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27486C" w14:textId="77777777" w:rsidR="000258E6" w:rsidRDefault="00FD5E2D">
      <w:pPr>
        <w:pStyle w:val="Heading1"/>
        <w:spacing w:before="0" w:after="120" w:line="275" w:lineRule="auto"/>
        <w:rPr>
          <w:rFonts w:ascii="Google Sans" w:eastAsia="Google Sans" w:hAnsi="Google Sans" w:cs="Google Sans"/>
          <w:color w:val="1F1F1F"/>
        </w:rPr>
      </w:pPr>
      <w:bookmarkStart w:id="0" w:name="_Toc215477046"/>
      <w:r>
        <w:rPr>
          <w:rFonts w:ascii="Google Sans" w:eastAsia="Google Sans" w:hAnsi="Google Sans" w:cs="Google Sans"/>
          <w:color w:val="1F1F1F"/>
        </w:rPr>
        <w:t>Project Report: AI-Powered HR Insights &amp; Assistant for Acme Corp</w:t>
      </w:r>
      <w:bookmarkEnd w:id="0"/>
    </w:p>
    <w:p w14:paraId="72120084"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Prepared for:</w:t>
      </w:r>
      <w:r>
        <w:rPr>
          <w:rFonts w:ascii="Google Sans Text" w:eastAsia="Google Sans Text" w:hAnsi="Google Sans Text" w:cs="Google Sans Text"/>
          <w:color w:val="1F1F1F"/>
        </w:rPr>
        <w:t xml:space="preserve"> Acme Corp Leadership</w:t>
      </w:r>
    </w:p>
    <w:p w14:paraId="37AACB61" w14:textId="2252DE86"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Date:</w:t>
      </w:r>
      <w:r>
        <w:rPr>
          <w:rFonts w:ascii="Google Sans Text" w:eastAsia="Google Sans Text" w:hAnsi="Google Sans Text" w:cs="Google Sans Text"/>
          <w:color w:val="1F1F1F"/>
        </w:rPr>
        <w:t xml:space="preserve"> </w:t>
      </w:r>
      <w:r w:rsidR="00FA7CF3">
        <w:rPr>
          <w:rFonts w:ascii="Google Sans Text" w:eastAsia="Google Sans Text" w:hAnsi="Google Sans Text" w:cs="Google Sans Text"/>
          <w:color w:val="1F1F1F"/>
        </w:rPr>
        <w:t>November</w:t>
      </w:r>
      <w:r>
        <w:rPr>
          <w:rFonts w:ascii="Google Sans Text" w:eastAsia="Google Sans Text" w:hAnsi="Google Sans Text" w:cs="Google Sans Text"/>
          <w:color w:val="1F1F1F"/>
        </w:rPr>
        <w:t xml:space="preserve"> 2</w:t>
      </w:r>
      <w:r w:rsidR="00FA7CF3">
        <w:rPr>
          <w:rFonts w:ascii="Google Sans Text" w:eastAsia="Google Sans Text" w:hAnsi="Google Sans Text" w:cs="Google Sans Text"/>
          <w:color w:val="1F1F1F"/>
        </w:rPr>
        <w:t>9</w:t>
      </w:r>
      <w:r>
        <w:rPr>
          <w:rFonts w:ascii="Google Sans Text" w:eastAsia="Google Sans Text" w:hAnsi="Google Sans Text" w:cs="Google Sans Text"/>
          <w:color w:val="1F1F1F"/>
        </w:rPr>
        <w:t>, 202</w:t>
      </w:r>
      <w:r w:rsidR="00FA7CF3">
        <w:rPr>
          <w:rFonts w:ascii="Google Sans Text" w:eastAsia="Google Sans Text" w:hAnsi="Google Sans Text" w:cs="Google Sans Text"/>
          <w:color w:val="1F1F1F"/>
        </w:rPr>
        <w:t>5</w:t>
      </w:r>
    </w:p>
    <w:p w14:paraId="6F8412FD" w14:textId="77777777" w:rsidR="00FA7CF3"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Version:</w:t>
      </w:r>
      <w:r>
        <w:rPr>
          <w:rFonts w:ascii="Google Sans Text" w:eastAsia="Google Sans Text" w:hAnsi="Google Sans Text" w:cs="Google Sans Text"/>
          <w:color w:val="1F1F1F"/>
        </w:rPr>
        <w:t xml:space="preserve"> 1.0</w:t>
      </w:r>
    </w:p>
    <w:sdt>
      <w:sdtPr>
        <w:rPr>
          <w:rFonts w:ascii="Arial" w:eastAsia="Arial" w:hAnsi="Arial" w:cs="Arial"/>
          <w:color w:val="auto"/>
          <w:sz w:val="22"/>
          <w:szCs w:val="22"/>
          <w:lang w:val="en-IN" w:eastAsia="en-IN"/>
        </w:rPr>
        <w:id w:val="2134597377"/>
        <w:docPartObj>
          <w:docPartGallery w:val="Table of Contents"/>
          <w:docPartUnique/>
        </w:docPartObj>
      </w:sdtPr>
      <w:sdtEndPr>
        <w:rPr>
          <w:b/>
          <w:bCs/>
          <w:noProof/>
        </w:rPr>
      </w:sdtEndPr>
      <w:sdtContent>
        <w:p w14:paraId="38D9711E" w14:textId="6DD05D9C" w:rsidR="00FA7CF3" w:rsidRDefault="00FA7CF3">
          <w:pPr>
            <w:pStyle w:val="TOCHeading"/>
          </w:pPr>
          <w:r>
            <w:t>Contents</w:t>
          </w:r>
          <w:r w:rsidR="008779ED">
            <w:t>sss</w:t>
          </w:r>
          <w:r w:rsidR="0018774F">
            <w:t>s</w:t>
          </w:r>
        </w:p>
        <w:p w14:paraId="689A8793" w14:textId="5410995B" w:rsidR="00CB3EDE" w:rsidRDefault="00FA7CF3">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477046" w:history="1">
            <w:r w:rsidR="00CB3EDE" w:rsidRPr="003F20C4">
              <w:rPr>
                <w:rStyle w:val="Hyperlink"/>
                <w:rFonts w:ascii="Google Sans" w:eastAsia="Google Sans" w:hAnsi="Google Sans" w:cs="Google Sans"/>
                <w:noProof/>
              </w:rPr>
              <w:t>Project Report: AI-Powered HR Insights &amp; Assistant for Acme Corp</w:t>
            </w:r>
            <w:r w:rsidR="00CB3EDE">
              <w:rPr>
                <w:noProof/>
                <w:webHidden/>
              </w:rPr>
              <w:tab/>
            </w:r>
            <w:r w:rsidR="00CB3EDE">
              <w:rPr>
                <w:noProof/>
                <w:webHidden/>
              </w:rPr>
              <w:fldChar w:fldCharType="begin"/>
            </w:r>
            <w:r w:rsidR="00CB3EDE">
              <w:rPr>
                <w:noProof/>
                <w:webHidden/>
              </w:rPr>
              <w:instrText xml:space="preserve"> PAGEREF _Toc215477046 \h </w:instrText>
            </w:r>
            <w:r w:rsidR="00CB3EDE">
              <w:rPr>
                <w:noProof/>
                <w:webHidden/>
              </w:rPr>
            </w:r>
            <w:r w:rsidR="00CB3EDE">
              <w:rPr>
                <w:noProof/>
                <w:webHidden/>
              </w:rPr>
              <w:fldChar w:fldCharType="separate"/>
            </w:r>
            <w:r w:rsidR="00CB3EDE">
              <w:rPr>
                <w:noProof/>
                <w:webHidden/>
              </w:rPr>
              <w:t>1</w:t>
            </w:r>
            <w:r w:rsidR="00CB3EDE">
              <w:rPr>
                <w:noProof/>
                <w:webHidden/>
              </w:rPr>
              <w:fldChar w:fldCharType="end"/>
            </w:r>
          </w:hyperlink>
        </w:p>
        <w:p w14:paraId="0B5005A5" w14:textId="4CDFC2F5"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47" w:history="1">
            <w:r w:rsidRPr="003F20C4">
              <w:rPr>
                <w:rStyle w:val="Hyperlink"/>
                <w:rFonts w:ascii="Google Sans" w:eastAsia="Google Sans" w:hAnsi="Google Sans" w:cs="Google Sans"/>
                <w:noProof/>
              </w:rPr>
              <w:t>1. Executive Summary</w:t>
            </w:r>
            <w:r>
              <w:rPr>
                <w:noProof/>
                <w:webHidden/>
              </w:rPr>
              <w:tab/>
            </w:r>
            <w:r>
              <w:rPr>
                <w:noProof/>
                <w:webHidden/>
              </w:rPr>
              <w:fldChar w:fldCharType="begin"/>
            </w:r>
            <w:r>
              <w:rPr>
                <w:noProof/>
                <w:webHidden/>
              </w:rPr>
              <w:instrText xml:space="preserve"> PAGEREF _Toc215477047 \h </w:instrText>
            </w:r>
            <w:r>
              <w:rPr>
                <w:noProof/>
                <w:webHidden/>
              </w:rPr>
            </w:r>
            <w:r>
              <w:rPr>
                <w:noProof/>
                <w:webHidden/>
              </w:rPr>
              <w:fldChar w:fldCharType="separate"/>
            </w:r>
            <w:r>
              <w:rPr>
                <w:noProof/>
                <w:webHidden/>
              </w:rPr>
              <w:t>2</w:t>
            </w:r>
            <w:r>
              <w:rPr>
                <w:noProof/>
                <w:webHidden/>
              </w:rPr>
              <w:fldChar w:fldCharType="end"/>
            </w:r>
          </w:hyperlink>
        </w:p>
        <w:p w14:paraId="17F54C5B" w14:textId="235DF34E"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48" w:history="1">
            <w:r w:rsidRPr="003F20C4">
              <w:rPr>
                <w:rStyle w:val="Hyperlink"/>
                <w:rFonts w:ascii="Google Sans" w:eastAsia="Google Sans" w:hAnsi="Google Sans" w:cs="Google Sans"/>
                <w:noProof/>
              </w:rPr>
              <w:t>2. Problem Statement Analysis</w:t>
            </w:r>
            <w:r>
              <w:rPr>
                <w:noProof/>
                <w:webHidden/>
              </w:rPr>
              <w:tab/>
            </w:r>
            <w:r>
              <w:rPr>
                <w:noProof/>
                <w:webHidden/>
              </w:rPr>
              <w:fldChar w:fldCharType="begin"/>
            </w:r>
            <w:r>
              <w:rPr>
                <w:noProof/>
                <w:webHidden/>
              </w:rPr>
              <w:instrText xml:space="preserve"> PAGEREF _Toc215477048 \h </w:instrText>
            </w:r>
            <w:r>
              <w:rPr>
                <w:noProof/>
                <w:webHidden/>
              </w:rPr>
            </w:r>
            <w:r>
              <w:rPr>
                <w:noProof/>
                <w:webHidden/>
              </w:rPr>
              <w:fldChar w:fldCharType="separate"/>
            </w:r>
            <w:r>
              <w:rPr>
                <w:noProof/>
                <w:webHidden/>
              </w:rPr>
              <w:t>2</w:t>
            </w:r>
            <w:r>
              <w:rPr>
                <w:noProof/>
                <w:webHidden/>
              </w:rPr>
              <w:fldChar w:fldCharType="end"/>
            </w:r>
          </w:hyperlink>
        </w:p>
        <w:p w14:paraId="387F087D" w14:textId="05625FFF"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49" w:history="1">
            <w:r w:rsidRPr="003F20C4">
              <w:rPr>
                <w:rStyle w:val="Hyperlink"/>
                <w:rFonts w:ascii="Google Sans" w:eastAsia="Google Sans" w:hAnsi="Google Sans" w:cs="Google Sans"/>
                <w:noProof/>
              </w:rPr>
              <w:t>2.1. The Attrition Challenge</w:t>
            </w:r>
            <w:r>
              <w:rPr>
                <w:noProof/>
                <w:webHidden/>
              </w:rPr>
              <w:tab/>
            </w:r>
            <w:r>
              <w:rPr>
                <w:noProof/>
                <w:webHidden/>
              </w:rPr>
              <w:fldChar w:fldCharType="begin"/>
            </w:r>
            <w:r>
              <w:rPr>
                <w:noProof/>
                <w:webHidden/>
              </w:rPr>
              <w:instrText xml:space="preserve"> PAGEREF _Toc215477049 \h </w:instrText>
            </w:r>
            <w:r>
              <w:rPr>
                <w:noProof/>
                <w:webHidden/>
              </w:rPr>
            </w:r>
            <w:r>
              <w:rPr>
                <w:noProof/>
                <w:webHidden/>
              </w:rPr>
              <w:fldChar w:fldCharType="separate"/>
            </w:r>
            <w:r>
              <w:rPr>
                <w:noProof/>
                <w:webHidden/>
              </w:rPr>
              <w:t>2</w:t>
            </w:r>
            <w:r>
              <w:rPr>
                <w:noProof/>
                <w:webHidden/>
              </w:rPr>
              <w:fldChar w:fldCharType="end"/>
            </w:r>
          </w:hyperlink>
        </w:p>
        <w:p w14:paraId="7C757D8C" w14:textId="494F44D1"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50" w:history="1">
            <w:r w:rsidRPr="003F20C4">
              <w:rPr>
                <w:rStyle w:val="Hyperlink"/>
                <w:rFonts w:ascii="Google Sans" w:eastAsia="Google Sans" w:hAnsi="Google Sans" w:cs="Google Sans"/>
                <w:noProof/>
              </w:rPr>
              <w:t>2.2. The HR Efficiency Challenge</w:t>
            </w:r>
            <w:r>
              <w:rPr>
                <w:noProof/>
                <w:webHidden/>
              </w:rPr>
              <w:tab/>
            </w:r>
            <w:r>
              <w:rPr>
                <w:noProof/>
                <w:webHidden/>
              </w:rPr>
              <w:fldChar w:fldCharType="begin"/>
            </w:r>
            <w:r>
              <w:rPr>
                <w:noProof/>
                <w:webHidden/>
              </w:rPr>
              <w:instrText xml:space="preserve"> PAGEREF _Toc215477050 \h </w:instrText>
            </w:r>
            <w:r>
              <w:rPr>
                <w:noProof/>
                <w:webHidden/>
              </w:rPr>
            </w:r>
            <w:r>
              <w:rPr>
                <w:noProof/>
                <w:webHidden/>
              </w:rPr>
              <w:fldChar w:fldCharType="separate"/>
            </w:r>
            <w:r>
              <w:rPr>
                <w:noProof/>
                <w:webHidden/>
              </w:rPr>
              <w:t>2</w:t>
            </w:r>
            <w:r>
              <w:rPr>
                <w:noProof/>
                <w:webHidden/>
              </w:rPr>
              <w:fldChar w:fldCharType="end"/>
            </w:r>
          </w:hyperlink>
        </w:p>
        <w:p w14:paraId="425E5168" w14:textId="578FA4D1"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51" w:history="1">
            <w:r w:rsidRPr="003F20C4">
              <w:rPr>
                <w:rStyle w:val="Hyperlink"/>
                <w:rFonts w:ascii="Google Sans" w:eastAsia="Google Sans" w:hAnsi="Google Sans" w:cs="Google Sans"/>
                <w:noProof/>
              </w:rPr>
              <w:t>3. Solution Architecture &amp; Design Principles</w:t>
            </w:r>
            <w:r>
              <w:rPr>
                <w:noProof/>
                <w:webHidden/>
              </w:rPr>
              <w:tab/>
            </w:r>
            <w:r>
              <w:rPr>
                <w:noProof/>
                <w:webHidden/>
              </w:rPr>
              <w:fldChar w:fldCharType="begin"/>
            </w:r>
            <w:r>
              <w:rPr>
                <w:noProof/>
                <w:webHidden/>
              </w:rPr>
              <w:instrText xml:space="preserve"> PAGEREF _Toc215477051 \h </w:instrText>
            </w:r>
            <w:r>
              <w:rPr>
                <w:noProof/>
                <w:webHidden/>
              </w:rPr>
            </w:r>
            <w:r>
              <w:rPr>
                <w:noProof/>
                <w:webHidden/>
              </w:rPr>
              <w:fldChar w:fldCharType="separate"/>
            </w:r>
            <w:r>
              <w:rPr>
                <w:noProof/>
                <w:webHidden/>
              </w:rPr>
              <w:t>2</w:t>
            </w:r>
            <w:r>
              <w:rPr>
                <w:noProof/>
                <w:webHidden/>
              </w:rPr>
              <w:fldChar w:fldCharType="end"/>
            </w:r>
          </w:hyperlink>
        </w:p>
        <w:p w14:paraId="3765CBD6" w14:textId="30CCBB55"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52" w:history="1">
            <w:r w:rsidRPr="003F20C4">
              <w:rPr>
                <w:rStyle w:val="Hyperlink"/>
                <w:rFonts w:ascii="Google Sans" w:eastAsia="Google Sans" w:hAnsi="Google Sans" w:cs="Google Sans"/>
                <w:noProof/>
              </w:rPr>
              <w:t>3.1. Tech Stack</w:t>
            </w:r>
            <w:r>
              <w:rPr>
                <w:noProof/>
                <w:webHidden/>
              </w:rPr>
              <w:tab/>
            </w:r>
            <w:r>
              <w:rPr>
                <w:noProof/>
                <w:webHidden/>
              </w:rPr>
              <w:fldChar w:fldCharType="begin"/>
            </w:r>
            <w:r>
              <w:rPr>
                <w:noProof/>
                <w:webHidden/>
              </w:rPr>
              <w:instrText xml:space="preserve"> PAGEREF _Toc215477052 \h </w:instrText>
            </w:r>
            <w:r>
              <w:rPr>
                <w:noProof/>
                <w:webHidden/>
              </w:rPr>
            </w:r>
            <w:r>
              <w:rPr>
                <w:noProof/>
                <w:webHidden/>
              </w:rPr>
              <w:fldChar w:fldCharType="separate"/>
            </w:r>
            <w:r>
              <w:rPr>
                <w:noProof/>
                <w:webHidden/>
              </w:rPr>
              <w:t>3</w:t>
            </w:r>
            <w:r>
              <w:rPr>
                <w:noProof/>
                <w:webHidden/>
              </w:rPr>
              <w:fldChar w:fldCharType="end"/>
            </w:r>
          </w:hyperlink>
        </w:p>
        <w:p w14:paraId="5749AE67" w14:textId="385B19FC"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53" w:history="1">
            <w:r w:rsidRPr="003F20C4">
              <w:rPr>
                <w:rStyle w:val="Hyperlink"/>
                <w:rFonts w:ascii="Google Sans" w:eastAsia="Google Sans" w:hAnsi="Google Sans" w:cs="Google Sans"/>
                <w:noProof/>
              </w:rPr>
              <w:t>3.2. Configuration Management (No Hard-Coding)</w:t>
            </w:r>
            <w:r>
              <w:rPr>
                <w:noProof/>
                <w:webHidden/>
              </w:rPr>
              <w:tab/>
            </w:r>
            <w:r>
              <w:rPr>
                <w:noProof/>
                <w:webHidden/>
              </w:rPr>
              <w:fldChar w:fldCharType="begin"/>
            </w:r>
            <w:r>
              <w:rPr>
                <w:noProof/>
                <w:webHidden/>
              </w:rPr>
              <w:instrText xml:space="preserve"> PAGEREF _Toc215477053 \h </w:instrText>
            </w:r>
            <w:r>
              <w:rPr>
                <w:noProof/>
                <w:webHidden/>
              </w:rPr>
            </w:r>
            <w:r>
              <w:rPr>
                <w:noProof/>
                <w:webHidden/>
              </w:rPr>
              <w:fldChar w:fldCharType="separate"/>
            </w:r>
            <w:r>
              <w:rPr>
                <w:noProof/>
                <w:webHidden/>
              </w:rPr>
              <w:t>3</w:t>
            </w:r>
            <w:r>
              <w:rPr>
                <w:noProof/>
                <w:webHidden/>
              </w:rPr>
              <w:fldChar w:fldCharType="end"/>
            </w:r>
          </w:hyperlink>
        </w:p>
        <w:p w14:paraId="40B48135" w14:textId="29663F04"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54" w:history="1">
            <w:r w:rsidRPr="003F20C4">
              <w:rPr>
                <w:rStyle w:val="Hyperlink"/>
                <w:rFonts w:ascii="Google Sans" w:eastAsia="Google Sans" w:hAnsi="Google Sans" w:cs="Google Sans"/>
                <w:noProof/>
              </w:rPr>
              <w:t>4. Part 1: Attrition Analytics (Diagnostic &amp; Predictive)</w:t>
            </w:r>
            <w:r>
              <w:rPr>
                <w:noProof/>
                <w:webHidden/>
              </w:rPr>
              <w:tab/>
            </w:r>
            <w:r>
              <w:rPr>
                <w:noProof/>
                <w:webHidden/>
              </w:rPr>
              <w:fldChar w:fldCharType="begin"/>
            </w:r>
            <w:r>
              <w:rPr>
                <w:noProof/>
                <w:webHidden/>
              </w:rPr>
              <w:instrText xml:space="preserve"> PAGEREF _Toc215477054 \h </w:instrText>
            </w:r>
            <w:r>
              <w:rPr>
                <w:noProof/>
                <w:webHidden/>
              </w:rPr>
            </w:r>
            <w:r>
              <w:rPr>
                <w:noProof/>
                <w:webHidden/>
              </w:rPr>
              <w:fldChar w:fldCharType="separate"/>
            </w:r>
            <w:r>
              <w:rPr>
                <w:noProof/>
                <w:webHidden/>
              </w:rPr>
              <w:t>4</w:t>
            </w:r>
            <w:r>
              <w:rPr>
                <w:noProof/>
                <w:webHidden/>
              </w:rPr>
              <w:fldChar w:fldCharType="end"/>
            </w:r>
          </w:hyperlink>
        </w:p>
        <w:p w14:paraId="67CD9549" w14:textId="6A142CBB"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55" w:history="1">
            <w:r w:rsidRPr="003F20C4">
              <w:rPr>
                <w:rStyle w:val="Hyperlink"/>
                <w:rFonts w:ascii="Google Sans" w:eastAsia="Google Sans" w:hAnsi="Google Sans" w:cs="Google Sans"/>
                <w:noProof/>
              </w:rPr>
              <w:t>4.1. Methodology &amp; Scalability Features</w:t>
            </w:r>
            <w:r>
              <w:rPr>
                <w:noProof/>
                <w:webHidden/>
              </w:rPr>
              <w:tab/>
            </w:r>
            <w:r>
              <w:rPr>
                <w:noProof/>
                <w:webHidden/>
              </w:rPr>
              <w:fldChar w:fldCharType="begin"/>
            </w:r>
            <w:r>
              <w:rPr>
                <w:noProof/>
                <w:webHidden/>
              </w:rPr>
              <w:instrText xml:space="preserve"> PAGEREF _Toc215477055 \h </w:instrText>
            </w:r>
            <w:r>
              <w:rPr>
                <w:noProof/>
                <w:webHidden/>
              </w:rPr>
            </w:r>
            <w:r>
              <w:rPr>
                <w:noProof/>
                <w:webHidden/>
              </w:rPr>
              <w:fldChar w:fldCharType="separate"/>
            </w:r>
            <w:r>
              <w:rPr>
                <w:noProof/>
                <w:webHidden/>
              </w:rPr>
              <w:t>4</w:t>
            </w:r>
            <w:r>
              <w:rPr>
                <w:noProof/>
                <w:webHidden/>
              </w:rPr>
              <w:fldChar w:fldCharType="end"/>
            </w:r>
          </w:hyperlink>
        </w:p>
        <w:p w14:paraId="54E4F2DA" w14:textId="0ED17130"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56" w:history="1">
            <w:r w:rsidRPr="003F20C4">
              <w:rPr>
                <w:rStyle w:val="Hyperlink"/>
                <w:rFonts w:ascii="Google Sans" w:eastAsia="Google Sans" w:hAnsi="Google Sans" w:cs="Google Sans"/>
                <w:noProof/>
              </w:rPr>
              <w:t>4.2. Dynamic Data Updates</w:t>
            </w:r>
            <w:r>
              <w:rPr>
                <w:noProof/>
                <w:webHidden/>
              </w:rPr>
              <w:tab/>
            </w:r>
            <w:r>
              <w:rPr>
                <w:noProof/>
                <w:webHidden/>
              </w:rPr>
              <w:fldChar w:fldCharType="begin"/>
            </w:r>
            <w:r>
              <w:rPr>
                <w:noProof/>
                <w:webHidden/>
              </w:rPr>
              <w:instrText xml:space="preserve"> PAGEREF _Toc215477056 \h </w:instrText>
            </w:r>
            <w:r>
              <w:rPr>
                <w:noProof/>
                <w:webHidden/>
              </w:rPr>
            </w:r>
            <w:r>
              <w:rPr>
                <w:noProof/>
                <w:webHidden/>
              </w:rPr>
              <w:fldChar w:fldCharType="separate"/>
            </w:r>
            <w:r>
              <w:rPr>
                <w:noProof/>
                <w:webHidden/>
              </w:rPr>
              <w:t>4</w:t>
            </w:r>
            <w:r>
              <w:rPr>
                <w:noProof/>
                <w:webHidden/>
              </w:rPr>
              <w:fldChar w:fldCharType="end"/>
            </w:r>
          </w:hyperlink>
        </w:p>
        <w:p w14:paraId="6E456D29" w14:textId="785CA173"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57" w:history="1">
            <w:r w:rsidRPr="003F20C4">
              <w:rPr>
                <w:rStyle w:val="Hyperlink"/>
                <w:rFonts w:ascii="Google Sans" w:eastAsia="Google Sans" w:hAnsi="Google Sans" w:cs="Google Sans"/>
                <w:noProof/>
              </w:rPr>
              <w:t>4.3. Key Insights Capabilities</w:t>
            </w:r>
            <w:r>
              <w:rPr>
                <w:noProof/>
                <w:webHidden/>
              </w:rPr>
              <w:tab/>
            </w:r>
            <w:r>
              <w:rPr>
                <w:noProof/>
                <w:webHidden/>
              </w:rPr>
              <w:fldChar w:fldCharType="begin"/>
            </w:r>
            <w:r>
              <w:rPr>
                <w:noProof/>
                <w:webHidden/>
              </w:rPr>
              <w:instrText xml:space="preserve"> PAGEREF _Toc215477057 \h </w:instrText>
            </w:r>
            <w:r>
              <w:rPr>
                <w:noProof/>
                <w:webHidden/>
              </w:rPr>
            </w:r>
            <w:r>
              <w:rPr>
                <w:noProof/>
                <w:webHidden/>
              </w:rPr>
              <w:fldChar w:fldCharType="separate"/>
            </w:r>
            <w:r>
              <w:rPr>
                <w:noProof/>
                <w:webHidden/>
              </w:rPr>
              <w:t>4</w:t>
            </w:r>
            <w:r>
              <w:rPr>
                <w:noProof/>
                <w:webHidden/>
              </w:rPr>
              <w:fldChar w:fldCharType="end"/>
            </w:r>
          </w:hyperlink>
        </w:p>
        <w:p w14:paraId="7879A12C" w14:textId="75843B8C"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58" w:history="1">
            <w:r w:rsidRPr="003F20C4">
              <w:rPr>
                <w:rStyle w:val="Hyperlink"/>
                <w:noProof/>
              </w:rPr>
              <w:t>4.4. Visualizations</w:t>
            </w:r>
            <w:r>
              <w:rPr>
                <w:noProof/>
                <w:webHidden/>
              </w:rPr>
              <w:tab/>
            </w:r>
            <w:r>
              <w:rPr>
                <w:noProof/>
                <w:webHidden/>
              </w:rPr>
              <w:fldChar w:fldCharType="begin"/>
            </w:r>
            <w:r>
              <w:rPr>
                <w:noProof/>
                <w:webHidden/>
              </w:rPr>
              <w:instrText xml:space="preserve"> PAGEREF _Toc215477058 \h </w:instrText>
            </w:r>
            <w:r>
              <w:rPr>
                <w:noProof/>
                <w:webHidden/>
              </w:rPr>
            </w:r>
            <w:r>
              <w:rPr>
                <w:noProof/>
                <w:webHidden/>
              </w:rPr>
              <w:fldChar w:fldCharType="separate"/>
            </w:r>
            <w:r>
              <w:rPr>
                <w:noProof/>
                <w:webHidden/>
              </w:rPr>
              <w:t>5</w:t>
            </w:r>
            <w:r>
              <w:rPr>
                <w:noProof/>
                <w:webHidden/>
              </w:rPr>
              <w:fldChar w:fldCharType="end"/>
            </w:r>
          </w:hyperlink>
        </w:p>
        <w:p w14:paraId="6D2908BF" w14:textId="6969EC62"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59" w:history="1">
            <w:r w:rsidRPr="003F20C4">
              <w:rPr>
                <w:rStyle w:val="Hyperlink"/>
                <w:rFonts w:ascii="Google Sans" w:eastAsia="Google Sans" w:hAnsi="Google Sans" w:cs="Google Sans"/>
                <w:noProof/>
              </w:rPr>
              <w:t>5. Part 2: AI-Powered HR Assistant (The "How")</w:t>
            </w:r>
            <w:r>
              <w:rPr>
                <w:noProof/>
                <w:webHidden/>
              </w:rPr>
              <w:tab/>
            </w:r>
            <w:r>
              <w:rPr>
                <w:noProof/>
                <w:webHidden/>
              </w:rPr>
              <w:fldChar w:fldCharType="begin"/>
            </w:r>
            <w:r>
              <w:rPr>
                <w:noProof/>
                <w:webHidden/>
              </w:rPr>
              <w:instrText xml:space="preserve"> PAGEREF _Toc215477059 \h </w:instrText>
            </w:r>
            <w:r>
              <w:rPr>
                <w:noProof/>
                <w:webHidden/>
              </w:rPr>
            </w:r>
            <w:r>
              <w:rPr>
                <w:noProof/>
                <w:webHidden/>
              </w:rPr>
              <w:fldChar w:fldCharType="separate"/>
            </w:r>
            <w:r>
              <w:rPr>
                <w:noProof/>
                <w:webHidden/>
              </w:rPr>
              <w:t>7</w:t>
            </w:r>
            <w:r>
              <w:rPr>
                <w:noProof/>
                <w:webHidden/>
              </w:rPr>
              <w:fldChar w:fldCharType="end"/>
            </w:r>
          </w:hyperlink>
        </w:p>
        <w:p w14:paraId="5A4179A7" w14:textId="1B33142B"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60" w:history="1">
            <w:r w:rsidRPr="003F20C4">
              <w:rPr>
                <w:rStyle w:val="Hyperlink"/>
                <w:rFonts w:ascii="Google Sans" w:eastAsia="Google Sans" w:hAnsi="Google Sans" w:cs="Google Sans"/>
                <w:noProof/>
              </w:rPr>
              <w:t>5.1. RAG Pipeline Design</w:t>
            </w:r>
            <w:r>
              <w:rPr>
                <w:noProof/>
                <w:webHidden/>
              </w:rPr>
              <w:tab/>
            </w:r>
            <w:r>
              <w:rPr>
                <w:noProof/>
                <w:webHidden/>
              </w:rPr>
              <w:fldChar w:fldCharType="begin"/>
            </w:r>
            <w:r>
              <w:rPr>
                <w:noProof/>
                <w:webHidden/>
              </w:rPr>
              <w:instrText xml:space="preserve"> PAGEREF _Toc215477060 \h </w:instrText>
            </w:r>
            <w:r>
              <w:rPr>
                <w:noProof/>
                <w:webHidden/>
              </w:rPr>
            </w:r>
            <w:r>
              <w:rPr>
                <w:noProof/>
                <w:webHidden/>
              </w:rPr>
              <w:fldChar w:fldCharType="separate"/>
            </w:r>
            <w:r>
              <w:rPr>
                <w:noProof/>
                <w:webHidden/>
              </w:rPr>
              <w:t>7</w:t>
            </w:r>
            <w:r>
              <w:rPr>
                <w:noProof/>
                <w:webHidden/>
              </w:rPr>
              <w:fldChar w:fldCharType="end"/>
            </w:r>
          </w:hyperlink>
        </w:p>
        <w:p w14:paraId="1CE4D5A9" w14:textId="448CFF53"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61" w:history="1">
            <w:r w:rsidRPr="003F20C4">
              <w:rPr>
                <w:rStyle w:val="Hyperlink"/>
                <w:rFonts w:ascii="Google Sans" w:eastAsia="Google Sans" w:hAnsi="Google Sans" w:cs="Google Sans"/>
                <w:noProof/>
              </w:rPr>
              <w:t>5.2. Performance Optimizations</w:t>
            </w:r>
            <w:r>
              <w:rPr>
                <w:noProof/>
                <w:webHidden/>
              </w:rPr>
              <w:tab/>
            </w:r>
            <w:r>
              <w:rPr>
                <w:noProof/>
                <w:webHidden/>
              </w:rPr>
              <w:fldChar w:fldCharType="begin"/>
            </w:r>
            <w:r>
              <w:rPr>
                <w:noProof/>
                <w:webHidden/>
              </w:rPr>
              <w:instrText xml:space="preserve"> PAGEREF _Toc215477061 \h </w:instrText>
            </w:r>
            <w:r>
              <w:rPr>
                <w:noProof/>
                <w:webHidden/>
              </w:rPr>
            </w:r>
            <w:r>
              <w:rPr>
                <w:noProof/>
                <w:webHidden/>
              </w:rPr>
              <w:fldChar w:fldCharType="separate"/>
            </w:r>
            <w:r>
              <w:rPr>
                <w:noProof/>
                <w:webHidden/>
              </w:rPr>
              <w:t>7</w:t>
            </w:r>
            <w:r>
              <w:rPr>
                <w:noProof/>
                <w:webHidden/>
              </w:rPr>
              <w:fldChar w:fldCharType="end"/>
            </w:r>
          </w:hyperlink>
        </w:p>
        <w:p w14:paraId="11E56DA5" w14:textId="5FD3A215"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62" w:history="1">
            <w:r w:rsidRPr="003F20C4">
              <w:rPr>
                <w:rStyle w:val="Hyperlink"/>
                <w:rFonts w:ascii="Google Sans" w:eastAsia="Google Sans" w:hAnsi="Google Sans" w:cs="Google Sans"/>
                <w:noProof/>
              </w:rPr>
              <w:t>6. Part 3: Web Application Prototype</w:t>
            </w:r>
            <w:r>
              <w:rPr>
                <w:noProof/>
                <w:webHidden/>
              </w:rPr>
              <w:tab/>
            </w:r>
            <w:r>
              <w:rPr>
                <w:noProof/>
                <w:webHidden/>
              </w:rPr>
              <w:fldChar w:fldCharType="begin"/>
            </w:r>
            <w:r>
              <w:rPr>
                <w:noProof/>
                <w:webHidden/>
              </w:rPr>
              <w:instrText xml:space="preserve"> PAGEREF _Toc215477062 \h </w:instrText>
            </w:r>
            <w:r>
              <w:rPr>
                <w:noProof/>
                <w:webHidden/>
              </w:rPr>
            </w:r>
            <w:r>
              <w:rPr>
                <w:noProof/>
                <w:webHidden/>
              </w:rPr>
              <w:fldChar w:fldCharType="separate"/>
            </w:r>
            <w:r>
              <w:rPr>
                <w:noProof/>
                <w:webHidden/>
              </w:rPr>
              <w:t>7</w:t>
            </w:r>
            <w:r>
              <w:rPr>
                <w:noProof/>
                <w:webHidden/>
              </w:rPr>
              <w:fldChar w:fldCharType="end"/>
            </w:r>
          </w:hyperlink>
        </w:p>
        <w:p w14:paraId="29ABFDBA" w14:textId="2C0505D1"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63" w:history="1">
            <w:r w:rsidRPr="003F20C4">
              <w:rPr>
                <w:rStyle w:val="Hyperlink"/>
                <w:rFonts w:ascii="Google Sans" w:eastAsia="Google Sans" w:hAnsi="Google Sans" w:cs="Google Sans"/>
                <w:noProof/>
              </w:rPr>
              <w:t>7. Part 4: Cloud Deployment Strategy</w:t>
            </w:r>
            <w:r>
              <w:rPr>
                <w:noProof/>
                <w:webHidden/>
              </w:rPr>
              <w:tab/>
            </w:r>
            <w:r>
              <w:rPr>
                <w:noProof/>
                <w:webHidden/>
              </w:rPr>
              <w:fldChar w:fldCharType="begin"/>
            </w:r>
            <w:r>
              <w:rPr>
                <w:noProof/>
                <w:webHidden/>
              </w:rPr>
              <w:instrText xml:space="preserve"> PAGEREF _Toc215477063 \h </w:instrText>
            </w:r>
            <w:r>
              <w:rPr>
                <w:noProof/>
                <w:webHidden/>
              </w:rPr>
            </w:r>
            <w:r>
              <w:rPr>
                <w:noProof/>
                <w:webHidden/>
              </w:rPr>
              <w:fldChar w:fldCharType="separate"/>
            </w:r>
            <w:r>
              <w:rPr>
                <w:noProof/>
                <w:webHidden/>
              </w:rPr>
              <w:t>8</w:t>
            </w:r>
            <w:r>
              <w:rPr>
                <w:noProof/>
                <w:webHidden/>
              </w:rPr>
              <w:fldChar w:fldCharType="end"/>
            </w:r>
          </w:hyperlink>
        </w:p>
        <w:p w14:paraId="4631978B" w14:textId="0485278E"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64" w:history="1">
            <w:r w:rsidRPr="003F20C4">
              <w:rPr>
                <w:rStyle w:val="Hyperlink"/>
                <w:rFonts w:ascii="Google Sans" w:eastAsia="Google Sans" w:hAnsi="Google Sans" w:cs="Google Sans"/>
                <w:noProof/>
              </w:rPr>
              <w:t>7.1. Containerization</w:t>
            </w:r>
            <w:r>
              <w:rPr>
                <w:noProof/>
                <w:webHidden/>
              </w:rPr>
              <w:tab/>
            </w:r>
            <w:r>
              <w:rPr>
                <w:noProof/>
                <w:webHidden/>
              </w:rPr>
              <w:fldChar w:fldCharType="begin"/>
            </w:r>
            <w:r>
              <w:rPr>
                <w:noProof/>
                <w:webHidden/>
              </w:rPr>
              <w:instrText xml:space="preserve"> PAGEREF _Toc215477064 \h </w:instrText>
            </w:r>
            <w:r>
              <w:rPr>
                <w:noProof/>
                <w:webHidden/>
              </w:rPr>
            </w:r>
            <w:r>
              <w:rPr>
                <w:noProof/>
                <w:webHidden/>
              </w:rPr>
              <w:fldChar w:fldCharType="separate"/>
            </w:r>
            <w:r>
              <w:rPr>
                <w:noProof/>
                <w:webHidden/>
              </w:rPr>
              <w:t>8</w:t>
            </w:r>
            <w:r>
              <w:rPr>
                <w:noProof/>
                <w:webHidden/>
              </w:rPr>
              <w:fldChar w:fldCharType="end"/>
            </w:r>
          </w:hyperlink>
        </w:p>
        <w:p w14:paraId="778F9A91" w14:textId="7783E883"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65" w:history="1">
            <w:r w:rsidRPr="003F20C4">
              <w:rPr>
                <w:rStyle w:val="Hyperlink"/>
                <w:rFonts w:ascii="Google Sans" w:eastAsia="Google Sans" w:hAnsi="Google Sans" w:cs="Google Sans"/>
                <w:noProof/>
              </w:rPr>
              <w:t>7.2. Cloud Architecture (Azure/AWS)</w:t>
            </w:r>
            <w:r>
              <w:rPr>
                <w:noProof/>
                <w:webHidden/>
              </w:rPr>
              <w:tab/>
            </w:r>
            <w:r>
              <w:rPr>
                <w:noProof/>
                <w:webHidden/>
              </w:rPr>
              <w:fldChar w:fldCharType="begin"/>
            </w:r>
            <w:r>
              <w:rPr>
                <w:noProof/>
                <w:webHidden/>
              </w:rPr>
              <w:instrText xml:space="preserve"> PAGEREF _Toc215477065 \h </w:instrText>
            </w:r>
            <w:r>
              <w:rPr>
                <w:noProof/>
                <w:webHidden/>
              </w:rPr>
            </w:r>
            <w:r>
              <w:rPr>
                <w:noProof/>
                <w:webHidden/>
              </w:rPr>
              <w:fldChar w:fldCharType="separate"/>
            </w:r>
            <w:r>
              <w:rPr>
                <w:noProof/>
                <w:webHidden/>
              </w:rPr>
              <w:t>8</w:t>
            </w:r>
            <w:r>
              <w:rPr>
                <w:noProof/>
                <w:webHidden/>
              </w:rPr>
              <w:fldChar w:fldCharType="end"/>
            </w:r>
          </w:hyperlink>
        </w:p>
        <w:p w14:paraId="5B299C2B" w14:textId="1E57BE56" w:rsidR="00CB3EDE" w:rsidRDefault="00CB3ED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5477066" w:history="1">
            <w:r w:rsidRPr="003F20C4">
              <w:rPr>
                <w:rStyle w:val="Hyperlink"/>
                <w:rFonts w:ascii="Google Sans" w:eastAsia="Google Sans" w:hAnsi="Google Sans" w:cs="Google Sans"/>
                <w:noProof/>
              </w:rPr>
              <w:t>7.3. CI/CD Pipeline</w:t>
            </w:r>
            <w:r>
              <w:rPr>
                <w:noProof/>
                <w:webHidden/>
              </w:rPr>
              <w:tab/>
            </w:r>
            <w:r>
              <w:rPr>
                <w:noProof/>
                <w:webHidden/>
              </w:rPr>
              <w:fldChar w:fldCharType="begin"/>
            </w:r>
            <w:r>
              <w:rPr>
                <w:noProof/>
                <w:webHidden/>
              </w:rPr>
              <w:instrText xml:space="preserve"> PAGEREF _Toc215477066 \h </w:instrText>
            </w:r>
            <w:r>
              <w:rPr>
                <w:noProof/>
                <w:webHidden/>
              </w:rPr>
            </w:r>
            <w:r>
              <w:rPr>
                <w:noProof/>
                <w:webHidden/>
              </w:rPr>
              <w:fldChar w:fldCharType="separate"/>
            </w:r>
            <w:r>
              <w:rPr>
                <w:noProof/>
                <w:webHidden/>
              </w:rPr>
              <w:t>9</w:t>
            </w:r>
            <w:r>
              <w:rPr>
                <w:noProof/>
                <w:webHidden/>
              </w:rPr>
              <w:fldChar w:fldCharType="end"/>
            </w:r>
          </w:hyperlink>
        </w:p>
        <w:p w14:paraId="6659023F" w14:textId="20AD794C"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67" w:history="1">
            <w:r w:rsidRPr="003F20C4">
              <w:rPr>
                <w:rStyle w:val="Hyperlink"/>
                <w:rFonts w:ascii="Google Sans" w:eastAsia="Google Sans" w:hAnsi="Google Sans" w:cs="Google Sans"/>
                <w:noProof/>
              </w:rPr>
              <w:t>8. Strategic Recommendations</w:t>
            </w:r>
            <w:r>
              <w:rPr>
                <w:noProof/>
                <w:webHidden/>
              </w:rPr>
              <w:tab/>
            </w:r>
            <w:r>
              <w:rPr>
                <w:noProof/>
                <w:webHidden/>
              </w:rPr>
              <w:fldChar w:fldCharType="begin"/>
            </w:r>
            <w:r>
              <w:rPr>
                <w:noProof/>
                <w:webHidden/>
              </w:rPr>
              <w:instrText xml:space="preserve"> PAGEREF _Toc215477067 \h </w:instrText>
            </w:r>
            <w:r>
              <w:rPr>
                <w:noProof/>
                <w:webHidden/>
              </w:rPr>
            </w:r>
            <w:r>
              <w:rPr>
                <w:noProof/>
                <w:webHidden/>
              </w:rPr>
              <w:fldChar w:fldCharType="separate"/>
            </w:r>
            <w:r>
              <w:rPr>
                <w:noProof/>
                <w:webHidden/>
              </w:rPr>
              <w:t>9</w:t>
            </w:r>
            <w:r>
              <w:rPr>
                <w:noProof/>
                <w:webHidden/>
              </w:rPr>
              <w:fldChar w:fldCharType="end"/>
            </w:r>
          </w:hyperlink>
        </w:p>
        <w:p w14:paraId="7FB828EA" w14:textId="0872D1C7"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68" w:history="1">
            <w:r w:rsidRPr="003F20C4">
              <w:rPr>
                <w:rStyle w:val="Hyperlink"/>
                <w:rFonts w:ascii="Google Sans" w:eastAsia="Google Sans" w:hAnsi="Google Sans" w:cs="Google Sans"/>
                <w:noProof/>
              </w:rPr>
              <w:t>9. Conclusion</w:t>
            </w:r>
            <w:r>
              <w:rPr>
                <w:noProof/>
                <w:webHidden/>
              </w:rPr>
              <w:tab/>
            </w:r>
            <w:r>
              <w:rPr>
                <w:noProof/>
                <w:webHidden/>
              </w:rPr>
              <w:fldChar w:fldCharType="begin"/>
            </w:r>
            <w:r>
              <w:rPr>
                <w:noProof/>
                <w:webHidden/>
              </w:rPr>
              <w:instrText xml:space="preserve"> PAGEREF _Toc215477068 \h </w:instrText>
            </w:r>
            <w:r>
              <w:rPr>
                <w:noProof/>
                <w:webHidden/>
              </w:rPr>
            </w:r>
            <w:r>
              <w:rPr>
                <w:noProof/>
                <w:webHidden/>
              </w:rPr>
              <w:fldChar w:fldCharType="separate"/>
            </w:r>
            <w:r>
              <w:rPr>
                <w:noProof/>
                <w:webHidden/>
              </w:rPr>
              <w:t>9</w:t>
            </w:r>
            <w:r>
              <w:rPr>
                <w:noProof/>
                <w:webHidden/>
              </w:rPr>
              <w:fldChar w:fldCharType="end"/>
            </w:r>
          </w:hyperlink>
        </w:p>
        <w:p w14:paraId="570686C7" w14:textId="214EC467" w:rsidR="00CB3EDE" w:rsidRDefault="00CB3EDE">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5477069" w:history="1">
            <w:r w:rsidRPr="003F20C4">
              <w:rPr>
                <w:rStyle w:val="Hyperlink"/>
                <w:rFonts w:ascii="Google Sans Text" w:eastAsia="Google Sans Text" w:hAnsi="Google Sans Text" w:cs="Google Sans Text"/>
                <w:noProof/>
              </w:rPr>
              <w:t>10. Appendix: Project Artifacts</w:t>
            </w:r>
            <w:r>
              <w:rPr>
                <w:noProof/>
                <w:webHidden/>
              </w:rPr>
              <w:tab/>
            </w:r>
            <w:r>
              <w:rPr>
                <w:noProof/>
                <w:webHidden/>
              </w:rPr>
              <w:fldChar w:fldCharType="begin"/>
            </w:r>
            <w:r>
              <w:rPr>
                <w:noProof/>
                <w:webHidden/>
              </w:rPr>
              <w:instrText xml:space="preserve"> PAGEREF _Toc215477069 \h </w:instrText>
            </w:r>
            <w:r>
              <w:rPr>
                <w:noProof/>
                <w:webHidden/>
              </w:rPr>
            </w:r>
            <w:r>
              <w:rPr>
                <w:noProof/>
                <w:webHidden/>
              </w:rPr>
              <w:fldChar w:fldCharType="separate"/>
            </w:r>
            <w:r>
              <w:rPr>
                <w:noProof/>
                <w:webHidden/>
              </w:rPr>
              <w:t>9</w:t>
            </w:r>
            <w:r>
              <w:rPr>
                <w:noProof/>
                <w:webHidden/>
              </w:rPr>
              <w:fldChar w:fldCharType="end"/>
            </w:r>
          </w:hyperlink>
        </w:p>
        <w:p w14:paraId="08D55375" w14:textId="306D5E2E" w:rsidR="00FA7CF3" w:rsidRDefault="00FA7CF3">
          <w:r>
            <w:rPr>
              <w:b/>
              <w:bCs/>
              <w:noProof/>
            </w:rPr>
            <w:fldChar w:fldCharType="end"/>
          </w:r>
        </w:p>
      </w:sdtContent>
    </w:sdt>
    <w:p w14:paraId="4462C552" w14:textId="1D054DBD" w:rsidR="000258E6" w:rsidRDefault="000258E6">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1CBA6F2A" w14:textId="77777777" w:rsidR="000258E6" w:rsidRDefault="00FD5E2D">
      <w:pPr>
        <w:pStyle w:val="Heading2"/>
        <w:spacing w:before="480" w:after="120" w:line="275" w:lineRule="auto"/>
        <w:rPr>
          <w:rFonts w:ascii="Google Sans" w:eastAsia="Google Sans" w:hAnsi="Google Sans" w:cs="Google Sans"/>
          <w:color w:val="1F1F1F"/>
        </w:rPr>
      </w:pPr>
      <w:bookmarkStart w:id="1" w:name="_Toc215477047"/>
      <w:r>
        <w:rPr>
          <w:rFonts w:ascii="Google Sans" w:eastAsia="Google Sans" w:hAnsi="Google Sans" w:cs="Google Sans"/>
          <w:color w:val="1F1F1F"/>
        </w:rPr>
        <w:t>1. Executive Summary</w:t>
      </w:r>
      <w:bookmarkEnd w:id="1"/>
    </w:p>
    <w:p w14:paraId="37474F43"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Acme Corp is currently facing two critical challenges: an above-average voluntary attrition rate among young and mid-level employees, and an overburdened HR department struggling with repetitive policy queries.</w:t>
      </w:r>
    </w:p>
    <w:p w14:paraId="45B88F3D"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address these issues, we have developed a dual-pronged solution:</w:t>
      </w:r>
    </w:p>
    <w:p w14:paraId="545BDF17" w14:textId="77777777" w:rsidR="000258E6" w:rsidRDefault="00FD5E2D">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Enterprise Attrition Analytics Platform:</w:t>
      </w:r>
      <w:r>
        <w:rPr>
          <w:rFonts w:ascii="Google Sans Text" w:eastAsia="Google Sans Text" w:hAnsi="Google Sans Text" w:cs="Google Sans Text"/>
          <w:color w:val="1F1F1F"/>
        </w:rPr>
        <w:t xml:space="preserve"> A data-driven diagnostic tool that identifies the root causes of employee turnover using machine learning and exploratory data analysis (EDA).</w:t>
      </w:r>
    </w:p>
    <w:p w14:paraId="638A5D94" w14:textId="77777777" w:rsidR="000258E6" w:rsidRDefault="00FD5E2D">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AI-Powered HR Assistant:</w:t>
      </w:r>
      <w:r>
        <w:rPr>
          <w:rFonts w:ascii="Google Sans Text" w:eastAsia="Google Sans Text" w:hAnsi="Google Sans Text" w:cs="Google Sans Text"/>
          <w:color w:val="1F1F1F"/>
        </w:rPr>
        <w:t xml:space="preserve"> A Generative AI chatbot leveraging Retrieval-Augmented Generation (RAG) to automate policy support and provide instant, accurate answers to employee queries.</w:t>
      </w:r>
    </w:p>
    <w:p w14:paraId="4E34EA01" w14:textId="77777777" w:rsidR="000258E6" w:rsidRDefault="00FD5E2D">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report outlines the technical approach, key insights capabilities, architecture, and a scalable deployment strategy for the solution.</w:t>
      </w:r>
    </w:p>
    <w:p w14:paraId="5F021023" w14:textId="77777777" w:rsidR="000258E6" w:rsidRDefault="00FD5E2D">
      <w:pPr>
        <w:pStyle w:val="Heading2"/>
        <w:spacing w:before="0" w:after="120" w:line="275" w:lineRule="auto"/>
        <w:rPr>
          <w:rFonts w:ascii="Google Sans" w:eastAsia="Google Sans" w:hAnsi="Google Sans" w:cs="Google Sans"/>
          <w:color w:val="1F1F1F"/>
        </w:rPr>
      </w:pPr>
      <w:bookmarkStart w:id="2" w:name="_Toc215477048"/>
      <w:r>
        <w:rPr>
          <w:rFonts w:ascii="Google Sans" w:eastAsia="Google Sans" w:hAnsi="Google Sans" w:cs="Google Sans"/>
          <w:color w:val="1F1F1F"/>
        </w:rPr>
        <w:t>2. Problem Statement Analysis</w:t>
      </w:r>
      <w:bookmarkEnd w:id="2"/>
    </w:p>
    <w:p w14:paraId="6D31FE81" w14:textId="77777777" w:rsidR="000258E6" w:rsidRDefault="00FD5E2D">
      <w:pPr>
        <w:pStyle w:val="Heading3"/>
        <w:spacing w:before="0" w:after="120" w:line="275" w:lineRule="auto"/>
        <w:rPr>
          <w:rFonts w:ascii="Google Sans" w:eastAsia="Google Sans" w:hAnsi="Google Sans" w:cs="Google Sans"/>
          <w:color w:val="1F1F1F"/>
        </w:rPr>
      </w:pPr>
      <w:bookmarkStart w:id="3" w:name="_Toc215477049"/>
      <w:r>
        <w:rPr>
          <w:rFonts w:ascii="Google Sans" w:eastAsia="Google Sans" w:hAnsi="Google Sans" w:cs="Google Sans"/>
          <w:color w:val="1F1F1F"/>
        </w:rPr>
        <w:t>2.1. The Attrition Challenge</w:t>
      </w:r>
      <w:bookmarkEnd w:id="3"/>
    </w:p>
    <w:p w14:paraId="31FD9B5E"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Data indicates high turnover is driven by dissatisfaction with work-life balance, unclear growth paths, and management practices. The goal is not just to report </w:t>
      </w:r>
      <w:r>
        <w:rPr>
          <w:rFonts w:ascii="Google Sans Text" w:eastAsia="Google Sans Text" w:hAnsi="Google Sans Text" w:cs="Google Sans Text"/>
          <w:i/>
          <w:iCs/>
          <w:color w:val="1F1F1F"/>
        </w:rPr>
        <w:t>who</w:t>
      </w:r>
      <w:r>
        <w:rPr>
          <w:rFonts w:ascii="Google Sans Text" w:eastAsia="Google Sans Text" w:hAnsi="Google Sans Text" w:cs="Google Sans Text"/>
          <w:color w:val="1F1F1F"/>
        </w:rPr>
        <w:t xml:space="preserve"> is leaving, but to understand </w:t>
      </w:r>
      <w:r>
        <w:rPr>
          <w:rFonts w:ascii="Google Sans Text" w:eastAsia="Google Sans Text" w:hAnsi="Google Sans Text" w:cs="Google Sans Text"/>
          <w:i/>
          <w:iCs/>
          <w:color w:val="1F1F1F"/>
        </w:rPr>
        <w:t>why</w:t>
      </w:r>
      <w:r>
        <w:rPr>
          <w:rFonts w:ascii="Google Sans Text" w:eastAsia="Google Sans Text" w:hAnsi="Google Sans Text" w:cs="Google Sans Text"/>
          <w:color w:val="1F1F1F"/>
        </w:rPr>
        <w:t xml:space="preserve"> and </w:t>
      </w:r>
      <w:r>
        <w:rPr>
          <w:rFonts w:ascii="Google Sans Text" w:eastAsia="Google Sans Text" w:hAnsi="Google Sans Text" w:cs="Google Sans Text"/>
          <w:i/>
          <w:iCs/>
          <w:color w:val="1F1F1F"/>
        </w:rPr>
        <w:t>predict</w:t>
      </w:r>
      <w:r>
        <w:rPr>
          <w:rFonts w:ascii="Google Sans Text" w:eastAsia="Google Sans Text" w:hAnsi="Google Sans Text" w:cs="Google Sans Text"/>
          <w:color w:val="1F1F1F"/>
        </w:rPr>
        <w:t xml:space="preserve"> who might leave next.</w:t>
      </w:r>
    </w:p>
    <w:p w14:paraId="693E2C67" w14:textId="77777777" w:rsidR="000258E6" w:rsidRDefault="00FD5E2D">
      <w:pPr>
        <w:pStyle w:val="Heading3"/>
        <w:spacing w:before="0" w:after="120" w:line="275" w:lineRule="auto"/>
        <w:rPr>
          <w:rFonts w:ascii="Google Sans" w:eastAsia="Google Sans" w:hAnsi="Google Sans" w:cs="Google Sans"/>
          <w:color w:val="1F1F1F"/>
        </w:rPr>
      </w:pPr>
      <w:bookmarkStart w:id="4" w:name="_Toc215477050"/>
      <w:r>
        <w:rPr>
          <w:rFonts w:ascii="Google Sans" w:eastAsia="Google Sans" w:hAnsi="Google Sans" w:cs="Google Sans"/>
          <w:color w:val="1F1F1F"/>
        </w:rPr>
        <w:t>2.2. The HR Efficiency Challenge</w:t>
      </w:r>
      <w:bookmarkEnd w:id="4"/>
    </w:p>
    <w:p w14:paraId="113A61A8"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HR resources are drained by routine questions (e.g., "What is the maternity leave policy?"). Manual responses create bottlenecks. The goal is to automate these using the existing Acme HR Policy Handbook as a knowledge base.</w:t>
      </w:r>
    </w:p>
    <w:p w14:paraId="07C135A3" w14:textId="77777777" w:rsidR="000258E6" w:rsidRDefault="00FD5E2D">
      <w:pPr>
        <w:pStyle w:val="Heading2"/>
        <w:spacing w:before="0" w:after="120" w:line="275" w:lineRule="auto"/>
        <w:rPr>
          <w:rFonts w:ascii="Google Sans" w:eastAsia="Google Sans" w:hAnsi="Google Sans" w:cs="Google Sans"/>
          <w:color w:val="1F1F1F"/>
        </w:rPr>
      </w:pPr>
      <w:bookmarkStart w:id="5" w:name="_Toc215477051"/>
      <w:r>
        <w:rPr>
          <w:rFonts w:ascii="Google Sans" w:eastAsia="Google Sans" w:hAnsi="Google Sans" w:cs="Google Sans"/>
          <w:color w:val="1F1F1F"/>
        </w:rPr>
        <w:t>3. Solution Architecture &amp; Design Principles</w:t>
      </w:r>
      <w:bookmarkEnd w:id="5"/>
    </w:p>
    <w:p w14:paraId="1A336C42"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solution is built as a unified web application using </w:t>
      </w:r>
      <w:proofErr w:type="spellStart"/>
      <w:r>
        <w:rPr>
          <w:rFonts w:ascii="Google Sans Text" w:eastAsia="Google Sans Text" w:hAnsi="Google Sans Text" w:cs="Google Sans Text"/>
          <w:b/>
          <w:bCs/>
          <w:color w:val="1F1F1F"/>
        </w:rPr>
        <w:t>Streamlit</w:t>
      </w:r>
      <w:proofErr w:type="spellEnd"/>
      <w:r>
        <w:rPr>
          <w:rFonts w:ascii="Google Sans Text" w:eastAsia="Google Sans Text" w:hAnsi="Google Sans Text" w:cs="Google Sans Text"/>
          <w:color w:val="1F1F1F"/>
        </w:rPr>
        <w:t>, integrating advanced analytics and Generative AI components. A core design principle was to ensure maintainability and scalability through strict separation of concerns.</w:t>
      </w:r>
    </w:p>
    <w:p w14:paraId="743081AF" w14:textId="67AB5843" w:rsidR="00DD0771" w:rsidRDefault="00DD0771">
      <w:pPr>
        <w:pBdr>
          <w:top w:val="nil"/>
          <w:left w:val="nil"/>
          <w:bottom w:val="nil"/>
          <w:right w:val="nil"/>
          <w:between w:val="nil"/>
        </w:pBdr>
        <w:spacing w:after="240" w:line="275" w:lineRule="auto"/>
        <w:rPr>
          <w:rFonts w:ascii="Google Sans Text" w:eastAsia="Google Sans Text" w:hAnsi="Google Sans Text" w:cs="Google Sans Text"/>
          <w:color w:val="1F1F1F"/>
        </w:rPr>
      </w:pPr>
      <w:r>
        <w:rPr>
          <w:noProof/>
        </w:rPr>
        <w:lastRenderedPageBreak/>
        <w:drawing>
          <wp:inline distT="0" distB="0" distL="0" distR="0" wp14:anchorId="3365F6C8" wp14:editId="5BF1422D">
            <wp:extent cx="5943600" cy="3343275"/>
            <wp:effectExtent l="0" t="0" r="0" b="9525"/>
            <wp:docPr id="17914984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8459"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3275"/>
                    </a:xfrm>
                    <a:prstGeom prst="rect">
                      <a:avLst/>
                    </a:prstGeom>
                  </pic:spPr>
                </pic:pic>
              </a:graphicData>
            </a:graphic>
          </wp:inline>
        </w:drawing>
      </w:r>
    </w:p>
    <w:p w14:paraId="41CCE2BD" w14:textId="77777777" w:rsidR="000258E6" w:rsidRDefault="00FD5E2D">
      <w:pPr>
        <w:pStyle w:val="Heading3"/>
        <w:spacing w:before="0" w:after="120" w:line="275" w:lineRule="auto"/>
        <w:rPr>
          <w:rFonts w:ascii="Google Sans" w:eastAsia="Google Sans" w:hAnsi="Google Sans" w:cs="Google Sans"/>
          <w:color w:val="1F1F1F"/>
        </w:rPr>
      </w:pPr>
      <w:bookmarkStart w:id="6" w:name="_Toc215477052"/>
      <w:r>
        <w:rPr>
          <w:rFonts w:ascii="Google Sans" w:eastAsia="Google Sans" w:hAnsi="Google Sans" w:cs="Google Sans"/>
          <w:color w:val="1F1F1F"/>
        </w:rPr>
        <w:t>3.1. Tech Stack</w:t>
      </w:r>
      <w:bookmarkEnd w:id="6"/>
    </w:p>
    <w:p w14:paraId="6C23406D" w14:textId="77777777" w:rsidR="000258E6" w:rsidRDefault="00FD5E2D">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Frontend/App Framework:</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Streamlit</w:t>
      </w:r>
      <w:proofErr w:type="spellEnd"/>
      <w:r>
        <w:rPr>
          <w:rFonts w:ascii="Google Sans Text" w:eastAsia="Google Sans Text" w:hAnsi="Google Sans Text" w:cs="Google Sans Text"/>
          <w:color w:val="1F1F1F"/>
        </w:rPr>
        <w:t xml:space="preserve"> (Python)</w:t>
      </w:r>
    </w:p>
    <w:p w14:paraId="1F6B98A6" w14:textId="77777777" w:rsidR="000258E6" w:rsidRDefault="00FD5E2D">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Data Processing:</w:t>
      </w:r>
      <w:r>
        <w:rPr>
          <w:rFonts w:ascii="Google Sans Text" w:eastAsia="Google Sans Text" w:hAnsi="Google Sans Text" w:cs="Google Sans Text"/>
          <w:color w:val="1F1F1F"/>
        </w:rPr>
        <w:t xml:space="preserve"> Pandas, NumPy</w:t>
      </w:r>
    </w:p>
    <w:p w14:paraId="7DCBE64D" w14:textId="77777777" w:rsidR="000258E6" w:rsidRDefault="00FD5E2D">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Machine Learning:</w:t>
      </w:r>
      <w:r>
        <w:rPr>
          <w:rFonts w:ascii="Google Sans Text" w:eastAsia="Google Sans Text" w:hAnsi="Google Sans Text" w:cs="Google Sans Text"/>
          <w:color w:val="1F1F1F"/>
        </w:rPr>
        <w:t xml:space="preserve"> Scikit-learn (Random Forest Classifier)</w:t>
      </w:r>
    </w:p>
    <w:p w14:paraId="124F1B8D" w14:textId="77777777" w:rsidR="000258E6" w:rsidRDefault="00FD5E2D">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Visualization:</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Plotly</w:t>
      </w:r>
      <w:proofErr w:type="spellEnd"/>
      <w:r>
        <w:rPr>
          <w:rFonts w:ascii="Google Sans Text" w:eastAsia="Google Sans Text" w:hAnsi="Google Sans Text" w:cs="Google Sans Text"/>
          <w:color w:val="1F1F1F"/>
        </w:rPr>
        <w:t xml:space="preserve"> Express</w:t>
      </w:r>
    </w:p>
    <w:p w14:paraId="7FE0A232" w14:textId="77777777" w:rsidR="000258E6" w:rsidRDefault="00FD5E2D">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GenAI &amp; NLP:</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LangChain</w:t>
      </w:r>
      <w:proofErr w:type="spellEnd"/>
      <w:r>
        <w:rPr>
          <w:rFonts w:ascii="Google Sans Text" w:eastAsia="Google Sans Text" w:hAnsi="Google Sans Text" w:cs="Google Sans Text"/>
          <w:color w:val="1F1F1F"/>
        </w:rPr>
        <w:t xml:space="preserve">, FAISS (Vector Store), </w:t>
      </w:r>
      <w:proofErr w:type="spellStart"/>
      <w:r>
        <w:rPr>
          <w:rFonts w:ascii="Google Sans Text" w:eastAsia="Google Sans Text" w:hAnsi="Google Sans Text" w:cs="Google Sans Text"/>
          <w:color w:val="1F1F1F"/>
        </w:rPr>
        <w:t>HuggingFace</w:t>
      </w:r>
      <w:proofErr w:type="spellEnd"/>
      <w:r>
        <w:rPr>
          <w:rFonts w:ascii="Google Sans Text" w:eastAsia="Google Sans Text" w:hAnsi="Google Sans Text" w:cs="Google Sans Text"/>
          <w:color w:val="1F1F1F"/>
        </w:rPr>
        <w:t xml:space="preserve"> Embeddings (Sentence Transformers)</w:t>
      </w:r>
    </w:p>
    <w:p w14:paraId="67BB5E49" w14:textId="77777777" w:rsidR="000258E6" w:rsidRDefault="00FD5E2D">
      <w:pPr>
        <w:pStyle w:val="Heading3"/>
        <w:spacing w:before="120" w:after="120" w:line="275" w:lineRule="auto"/>
        <w:rPr>
          <w:rFonts w:ascii="Google Sans" w:eastAsia="Google Sans" w:hAnsi="Google Sans" w:cs="Google Sans"/>
          <w:color w:val="1F1F1F"/>
        </w:rPr>
      </w:pPr>
      <w:bookmarkStart w:id="7" w:name="_Toc215477053"/>
      <w:r>
        <w:rPr>
          <w:rFonts w:ascii="Google Sans" w:eastAsia="Google Sans" w:hAnsi="Google Sans" w:cs="Google Sans"/>
          <w:color w:val="1F1F1F"/>
        </w:rPr>
        <w:t>3.2. Configuration Management (No Hard-Coding)</w:t>
      </w:r>
      <w:bookmarkEnd w:id="7"/>
    </w:p>
    <w:p w14:paraId="1A1CF5C2"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ensure the solution is robust and adaptable to future policy changes without code intervention, all business logic parameters are decoupled from the application logic.</w:t>
      </w:r>
    </w:p>
    <w:p w14:paraId="640CC1C8" w14:textId="77777777" w:rsidR="000258E6" w:rsidRDefault="00FD5E2D">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Centralized Configuration:</w:t>
      </w:r>
      <w:r>
        <w:rPr>
          <w:rFonts w:ascii="Google Sans Text" w:eastAsia="Google Sans Text" w:hAnsi="Google Sans Text" w:cs="Google Sans Text"/>
          <w:color w:val="1F1F1F"/>
        </w:rPr>
        <w:t xml:space="preserve"> All thresholds, constants, and settings are maintained in a separate file: attrition_config.py.</w:t>
      </w:r>
    </w:p>
    <w:p w14:paraId="5872F93C" w14:textId="77777777" w:rsidR="000258E6" w:rsidRDefault="00FD5E2D">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Configurable Parameters include:</w:t>
      </w:r>
    </w:p>
    <w:p w14:paraId="4DD05BFF" w14:textId="77777777" w:rsidR="000258E6" w:rsidRDefault="00FD5E2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Risk Thresholds:</w:t>
      </w:r>
      <w:r>
        <w:rPr>
          <w:rFonts w:ascii="Google Sans Text" w:eastAsia="Google Sans Text" w:hAnsi="Google Sans Text" w:cs="Google Sans Text"/>
          <w:color w:val="1F1F1F"/>
        </w:rPr>
        <w:t xml:space="preserve"> Definitions for "Low Satisfaction" (e.g., &lt; 2) or "High Overtime" are editable variables (RISK_CONFIG).</w:t>
      </w:r>
    </w:p>
    <w:p w14:paraId="4D662060" w14:textId="77777777" w:rsidR="000258E6" w:rsidRDefault="00FD5E2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Financial Assumptions:</w:t>
      </w:r>
      <w:r>
        <w:rPr>
          <w:rFonts w:ascii="Google Sans Text" w:eastAsia="Google Sans Text" w:hAnsi="Google Sans Text" w:cs="Google Sans Text"/>
          <w:color w:val="1F1F1F"/>
        </w:rPr>
        <w:t xml:space="preserve"> Cost of replacement multipliers (currently set to 6 months' salary) can be adjusted in COST_CONFIG.</w:t>
      </w:r>
    </w:p>
    <w:p w14:paraId="61F4DB70" w14:textId="77777777" w:rsidR="000258E6" w:rsidRDefault="00FD5E2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UI Settings:</w:t>
      </w:r>
      <w:r>
        <w:rPr>
          <w:rFonts w:ascii="Google Sans Text" w:eastAsia="Google Sans Text" w:hAnsi="Google Sans Text" w:cs="Google Sans Text"/>
          <w:color w:val="1F1F1F"/>
        </w:rPr>
        <w:t xml:space="preserve"> Chart dimensions, </w:t>
      </w:r>
      <w:proofErr w:type="spellStart"/>
      <w:r>
        <w:rPr>
          <w:rFonts w:ascii="Google Sans Text" w:eastAsia="Google Sans Text" w:hAnsi="Google Sans Text" w:cs="Google Sans Text"/>
          <w:color w:val="1F1F1F"/>
        </w:rPr>
        <w:t>colors</w:t>
      </w:r>
      <w:proofErr w:type="spellEnd"/>
      <w:r>
        <w:rPr>
          <w:rFonts w:ascii="Google Sans Text" w:eastAsia="Google Sans Text" w:hAnsi="Google Sans Text" w:cs="Google Sans Text"/>
          <w:color w:val="1F1F1F"/>
        </w:rPr>
        <w:t>, and layout grids are controlled via UI_CONFIG and CHART_CONFIG.</w:t>
      </w:r>
    </w:p>
    <w:p w14:paraId="09934C5B" w14:textId="77777777" w:rsidR="000258E6" w:rsidRDefault="00FD5E2D">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Feature Engineering:</w:t>
      </w:r>
      <w:r>
        <w:rPr>
          <w:rFonts w:ascii="Google Sans Text" w:eastAsia="Google Sans Text" w:hAnsi="Google Sans Text" w:cs="Google Sans Text"/>
          <w:color w:val="1F1F1F"/>
        </w:rPr>
        <w:t xml:space="preserve"> Bin sizes for Tenure groupings (e.g., 0-2 years, 3-5 years) are defined in FEATURE_CONFIG.</w:t>
      </w:r>
    </w:p>
    <w:p w14:paraId="72E4EB6A" w14:textId="77777777" w:rsidR="000258E6" w:rsidRDefault="00FD5E2D">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This approach allows data analysts or non-technical administrators to tweak the dashboard's sensitivity and visual output by simply updating the config file, without touching the core codebase.</w:t>
      </w:r>
    </w:p>
    <w:p w14:paraId="53282FBA" w14:textId="77777777" w:rsidR="000258E6" w:rsidRDefault="00FD5E2D">
      <w:pPr>
        <w:pStyle w:val="Heading2"/>
        <w:spacing w:before="0" w:after="120" w:line="275" w:lineRule="auto"/>
        <w:rPr>
          <w:rFonts w:ascii="Google Sans" w:eastAsia="Google Sans" w:hAnsi="Google Sans" w:cs="Google Sans"/>
          <w:color w:val="1F1F1F"/>
        </w:rPr>
      </w:pPr>
      <w:bookmarkStart w:id="8" w:name="_Toc215477054"/>
      <w:r>
        <w:rPr>
          <w:rFonts w:ascii="Google Sans" w:eastAsia="Google Sans" w:hAnsi="Google Sans" w:cs="Google Sans"/>
          <w:color w:val="1F1F1F"/>
        </w:rPr>
        <w:t>4. Part 1: Attrition Analytics (Diagnostic &amp; Predictive)</w:t>
      </w:r>
      <w:bookmarkEnd w:id="8"/>
    </w:p>
    <w:p w14:paraId="47BBD3E7"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Analytics Module (attrition_analytics.py) transforms raw HR data into actionable intelligence.</w:t>
      </w:r>
    </w:p>
    <w:p w14:paraId="0BBD1CE3" w14:textId="77777777" w:rsidR="000258E6" w:rsidRDefault="00FD5E2D">
      <w:pPr>
        <w:pStyle w:val="Heading3"/>
        <w:spacing w:before="0" w:after="120" w:line="275" w:lineRule="auto"/>
        <w:rPr>
          <w:rFonts w:ascii="Google Sans" w:eastAsia="Google Sans" w:hAnsi="Google Sans" w:cs="Google Sans"/>
          <w:color w:val="1F1F1F"/>
        </w:rPr>
      </w:pPr>
      <w:bookmarkStart w:id="9" w:name="_Toc215477055"/>
      <w:r>
        <w:rPr>
          <w:rFonts w:ascii="Google Sans" w:eastAsia="Google Sans" w:hAnsi="Google Sans" w:cs="Google Sans"/>
          <w:color w:val="1F1F1F"/>
        </w:rPr>
        <w:t>4.1. Methodology &amp; Scalability Features</w:t>
      </w:r>
      <w:bookmarkEnd w:id="9"/>
    </w:p>
    <w:p w14:paraId="7109ED61"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solution is engineered to handle enterprise-scale datasets (50,000+ rows) efficiently:</w:t>
      </w:r>
    </w:p>
    <w:p w14:paraId="24E495EE" w14:textId="77777777" w:rsidR="000258E6" w:rsidRDefault="00FD5E2D">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Memory Optimization:</w:t>
      </w:r>
      <w:r>
        <w:rPr>
          <w:rFonts w:ascii="Google Sans Text" w:eastAsia="Google Sans Text" w:hAnsi="Google Sans Text" w:cs="Google Sans Text"/>
          <w:color w:val="1F1F1F"/>
        </w:rPr>
        <w:t xml:space="preserve"> The data loader utilizes explicit </w:t>
      </w:r>
      <w:r>
        <w:rPr>
          <w:rFonts w:ascii="Google Sans Text" w:eastAsia="Google Sans Text" w:hAnsi="Google Sans Text" w:cs="Google Sans Text"/>
          <w:b/>
          <w:bCs/>
          <w:color w:val="1F1F1F"/>
        </w:rPr>
        <w:t>Data Type Mapping</w:t>
      </w:r>
      <w:r>
        <w:rPr>
          <w:rFonts w:ascii="Google Sans Text" w:eastAsia="Google Sans Text" w:hAnsi="Google Sans Text" w:cs="Google Sans Text"/>
          <w:color w:val="1F1F1F"/>
        </w:rPr>
        <w:t xml:space="preserve"> (e.g., converting 64-bit integers to 8-bit or 16-bit where appropriate). This reduces memory footprint by approximately 60%, allowing large datasets to be processed in-memory.</w:t>
      </w:r>
    </w:p>
    <w:p w14:paraId="70589051" w14:textId="77777777" w:rsidR="000258E6" w:rsidRDefault="00FD5E2D">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Vectorized Operations:</w:t>
      </w:r>
      <w:r>
        <w:rPr>
          <w:rFonts w:ascii="Google Sans Text" w:eastAsia="Google Sans Text" w:hAnsi="Google Sans Text" w:cs="Google Sans Text"/>
          <w:color w:val="1F1F1F"/>
        </w:rPr>
        <w:t xml:space="preserve"> Loops are replaced with vectorized Pandas/NumPy operations for feature engineering. For example, calculating </w:t>
      </w:r>
      <w:proofErr w:type="spellStart"/>
      <w:r>
        <w:rPr>
          <w:rFonts w:ascii="Google Sans Text" w:eastAsia="Google Sans Text" w:hAnsi="Google Sans Text" w:cs="Google Sans Text"/>
          <w:color w:val="1F1F1F"/>
        </w:rPr>
        <w:t>Role_Stagnation</w:t>
      </w:r>
      <w:proofErr w:type="spellEnd"/>
      <w:r>
        <w:rPr>
          <w:rFonts w:ascii="Google Sans Text" w:eastAsia="Google Sans Text" w:hAnsi="Google Sans Text" w:cs="Google Sans Text"/>
          <w:color w:val="1F1F1F"/>
        </w:rPr>
        <w:t xml:space="preserve"> or </w:t>
      </w:r>
      <w:proofErr w:type="spellStart"/>
      <w:r>
        <w:rPr>
          <w:rFonts w:ascii="Google Sans Text" w:eastAsia="Google Sans Text" w:hAnsi="Google Sans Text" w:cs="Google Sans Text"/>
          <w:color w:val="1F1F1F"/>
        </w:rPr>
        <w:t>Satisfaction_Score</w:t>
      </w:r>
      <w:proofErr w:type="spellEnd"/>
      <w:r>
        <w:rPr>
          <w:rFonts w:ascii="Google Sans Text" w:eastAsia="Google Sans Text" w:hAnsi="Google Sans Text" w:cs="Google Sans Text"/>
          <w:color w:val="1F1F1F"/>
        </w:rPr>
        <w:t xml:space="preserve"> happens instantaneously across the entire dataset rather than row-by-row.</w:t>
      </w:r>
    </w:p>
    <w:p w14:paraId="10A570DC" w14:textId="77777777" w:rsidR="000258E6" w:rsidRDefault="00FD5E2D">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Parallel Processing:</w:t>
      </w:r>
      <w:r>
        <w:rPr>
          <w:rFonts w:ascii="Google Sans Text" w:eastAsia="Google Sans Text" w:hAnsi="Google Sans Text" w:cs="Google Sans Text"/>
          <w:color w:val="1F1F1F"/>
        </w:rPr>
        <w:t xml:space="preserve"> The Random Forest model utilizes </w:t>
      </w:r>
      <w:proofErr w:type="spellStart"/>
      <w:r>
        <w:rPr>
          <w:rFonts w:ascii="Google Sans Text" w:eastAsia="Google Sans Text" w:hAnsi="Google Sans Text" w:cs="Google Sans Text"/>
          <w:color w:val="1F1F1F"/>
        </w:rPr>
        <w:t>n_jobs</w:t>
      </w:r>
      <w:proofErr w:type="spellEnd"/>
      <w:r>
        <w:rPr>
          <w:rFonts w:ascii="Google Sans Text" w:eastAsia="Google Sans Text" w:hAnsi="Google Sans Text" w:cs="Google Sans Text"/>
          <w:color w:val="1F1F1F"/>
        </w:rPr>
        <w:t>=-1, leveraging all available CPU cores for model training and risk scoring.</w:t>
      </w:r>
    </w:p>
    <w:p w14:paraId="35E75E19" w14:textId="77777777" w:rsidR="000258E6" w:rsidRDefault="00FD5E2D">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Intelligent Caching:</w:t>
      </w:r>
      <w:r>
        <w:rPr>
          <w:rFonts w:ascii="Google Sans Text" w:eastAsia="Google Sans Text" w:hAnsi="Google Sans Text" w:cs="Google Sans Text"/>
          <w:color w:val="1F1F1F"/>
        </w:rPr>
        <w:t xml:space="preserve"> Expensive computations (like the predictive model training or complex aggregations) are cached. The system only re-computes these if the underlying data inputs change.</w:t>
      </w:r>
    </w:p>
    <w:p w14:paraId="0811A513" w14:textId="77777777" w:rsidR="000258E6" w:rsidRDefault="00FD5E2D">
      <w:pPr>
        <w:pStyle w:val="Heading3"/>
        <w:spacing w:before="120" w:after="120" w:line="275" w:lineRule="auto"/>
        <w:rPr>
          <w:rFonts w:ascii="Google Sans" w:eastAsia="Google Sans" w:hAnsi="Google Sans" w:cs="Google Sans"/>
          <w:color w:val="1F1F1F"/>
        </w:rPr>
      </w:pPr>
      <w:bookmarkStart w:id="10" w:name="_Toc215477056"/>
      <w:r>
        <w:rPr>
          <w:rFonts w:ascii="Google Sans" w:eastAsia="Google Sans" w:hAnsi="Google Sans" w:cs="Google Sans"/>
          <w:color w:val="1F1F1F"/>
        </w:rPr>
        <w:t>4.2. Dynamic Data Updates</w:t>
      </w:r>
      <w:bookmarkEnd w:id="10"/>
    </w:p>
    <w:p w14:paraId="27F68207"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application is designed for real-time responsiveness to data changes:</w:t>
      </w:r>
    </w:p>
    <w:p w14:paraId="36E6FBE5" w14:textId="77777777" w:rsidR="000258E6" w:rsidRDefault="00FD5E2D">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Live Reloading:</w:t>
      </w:r>
      <w:r>
        <w:rPr>
          <w:rFonts w:ascii="Google Sans Text" w:eastAsia="Google Sans Text" w:hAnsi="Google Sans Text" w:cs="Google Sans Text"/>
          <w:color w:val="1F1F1F"/>
        </w:rPr>
        <w:t xml:space="preserve"> The analytics engine is not static. If the underlying employee_attrition.csv file is updated (e.g., with next month's HR data), simply reloading the web page triggers the application to ingest the new data, re-run the risk models, and update all KPIs instantly.</w:t>
      </w:r>
    </w:p>
    <w:p w14:paraId="565A4041" w14:textId="77777777" w:rsidR="000258E6" w:rsidRDefault="00FD5E2D">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Auto-Calibration:</w:t>
      </w:r>
      <w:r>
        <w:rPr>
          <w:rFonts w:ascii="Google Sans Text" w:eastAsia="Google Sans Text" w:hAnsi="Google Sans Text" w:cs="Google Sans Text"/>
          <w:color w:val="1F1F1F"/>
        </w:rPr>
        <w:t xml:space="preserve"> Because thresholds are percentile-based (e.g., Income Quartiles defined in attrition_config.py), the risk segmentation automatically adjusts to the distribution of the new data.</w:t>
      </w:r>
    </w:p>
    <w:p w14:paraId="5F5FE311" w14:textId="77777777" w:rsidR="000258E6" w:rsidRDefault="00FD5E2D">
      <w:pPr>
        <w:pStyle w:val="Heading3"/>
        <w:spacing w:before="120" w:after="120" w:line="275" w:lineRule="auto"/>
        <w:rPr>
          <w:rFonts w:ascii="Google Sans" w:eastAsia="Google Sans" w:hAnsi="Google Sans" w:cs="Google Sans"/>
          <w:color w:val="1F1F1F"/>
        </w:rPr>
      </w:pPr>
      <w:bookmarkStart w:id="11" w:name="_Toc215477057"/>
      <w:r>
        <w:rPr>
          <w:rFonts w:ascii="Google Sans" w:eastAsia="Google Sans" w:hAnsi="Google Sans" w:cs="Google Sans"/>
          <w:color w:val="1F1F1F"/>
        </w:rPr>
        <w:t>4.3. Key Insights Capabilities</w:t>
      </w:r>
      <w:bookmarkEnd w:id="11"/>
    </w:p>
    <w:p w14:paraId="7C96DAC3"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dashboard provides specific insights into:</w:t>
      </w:r>
    </w:p>
    <w:p w14:paraId="42537801" w14:textId="77777777" w:rsidR="000258E6" w:rsidRDefault="00FD5E2D">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The "Burnout" Segment:</w:t>
      </w:r>
      <w:r>
        <w:rPr>
          <w:rFonts w:ascii="Google Sans Text" w:eastAsia="Google Sans Text" w:hAnsi="Google Sans Text" w:cs="Google Sans Text"/>
          <w:color w:val="1F1F1F"/>
        </w:rPr>
        <w:t xml:space="preserve"> Employees with High Overtime and Low Satisfaction.</w:t>
      </w:r>
    </w:p>
    <w:p w14:paraId="172FA04C" w14:textId="77777777" w:rsidR="000258E6" w:rsidRDefault="00FD5E2D">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The "Stagnation" Segment:</w:t>
      </w:r>
      <w:r>
        <w:rPr>
          <w:rFonts w:ascii="Google Sans Text" w:eastAsia="Google Sans Text" w:hAnsi="Google Sans Text" w:cs="Google Sans Text"/>
          <w:color w:val="1F1F1F"/>
        </w:rPr>
        <w:t xml:space="preserve"> Employees stuck in the same role for 7+ years.</w:t>
      </w:r>
    </w:p>
    <w:p w14:paraId="19254699" w14:textId="77777777" w:rsidR="000258E6" w:rsidRDefault="00FD5E2D">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Financial Impact:</w:t>
      </w:r>
      <w:r>
        <w:rPr>
          <w:rFonts w:ascii="Google Sans Text" w:eastAsia="Google Sans Text" w:hAnsi="Google Sans Text" w:cs="Google Sans Text"/>
          <w:color w:val="1F1F1F"/>
        </w:rPr>
        <w:t xml:space="preserve"> Real-time calculation of "Replacement Costs" based on average salaries and industry multipliers.</w:t>
      </w:r>
    </w:p>
    <w:p w14:paraId="46121DE5" w14:textId="77777777" w:rsidR="000258E6" w:rsidRPr="00F20BA5" w:rsidRDefault="00FD5E2D">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lastRenderedPageBreak/>
        <w:t>Training ROI:</w:t>
      </w:r>
      <w:r>
        <w:rPr>
          <w:rFonts w:ascii="Google Sans Text" w:eastAsia="Google Sans Text" w:hAnsi="Google Sans Text" w:cs="Google Sans Text"/>
          <w:color w:val="1F1F1F"/>
        </w:rPr>
        <w:t xml:space="preserve"> Correlation between training frequency and performance/retention.</w:t>
      </w:r>
    </w:p>
    <w:p w14:paraId="6C7B5B02" w14:textId="5654506A" w:rsidR="00F20BA5" w:rsidRDefault="00F20BA5" w:rsidP="00F20BA5">
      <w:pPr>
        <w:pStyle w:val="Heading3"/>
      </w:pPr>
      <w:bookmarkStart w:id="12" w:name="_Toc215477058"/>
      <w:r>
        <w:t>4.4. Visualizations</w:t>
      </w:r>
      <w:bookmarkEnd w:id="12"/>
    </w:p>
    <w:p w14:paraId="42EE5332" w14:textId="77777777" w:rsidR="00F20BA5" w:rsidRDefault="00F20BA5" w:rsidP="00F20BA5">
      <w:r w:rsidRPr="007C5F62">
        <w:drawing>
          <wp:inline distT="0" distB="0" distL="0" distR="0" wp14:anchorId="447FF2F1" wp14:editId="7B97CFB4">
            <wp:extent cx="5731510" cy="2790825"/>
            <wp:effectExtent l="0" t="0" r="2540" b="9525"/>
            <wp:docPr id="125127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6245" name=""/>
                    <pic:cNvPicPr/>
                  </pic:nvPicPr>
                  <pic:blipFill>
                    <a:blip r:embed="rId10"/>
                    <a:stretch>
                      <a:fillRect/>
                    </a:stretch>
                  </pic:blipFill>
                  <pic:spPr>
                    <a:xfrm>
                      <a:off x="0" y="0"/>
                      <a:ext cx="5731510" cy="2790825"/>
                    </a:xfrm>
                    <a:prstGeom prst="rect">
                      <a:avLst/>
                    </a:prstGeom>
                  </pic:spPr>
                </pic:pic>
              </a:graphicData>
            </a:graphic>
          </wp:inline>
        </w:drawing>
      </w:r>
    </w:p>
    <w:p w14:paraId="4BFA7B42" w14:textId="77777777" w:rsidR="00F20BA5" w:rsidRDefault="00F20BA5" w:rsidP="00F20BA5"/>
    <w:p w14:paraId="63576180" w14:textId="77777777" w:rsidR="00F20BA5" w:rsidRDefault="00F20BA5" w:rsidP="00F20BA5">
      <w:r w:rsidRPr="007C5F62">
        <w:drawing>
          <wp:inline distT="0" distB="0" distL="0" distR="0" wp14:anchorId="0A082986" wp14:editId="762DBA57">
            <wp:extent cx="5731510" cy="2792095"/>
            <wp:effectExtent l="0" t="0" r="2540" b="8255"/>
            <wp:docPr id="113883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7061" name=""/>
                    <pic:cNvPicPr/>
                  </pic:nvPicPr>
                  <pic:blipFill>
                    <a:blip r:embed="rId11"/>
                    <a:stretch>
                      <a:fillRect/>
                    </a:stretch>
                  </pic:blipFill>
                  <pic:spPr>
                    <a:xfrm>
                      <a:off x="0" y="0"/>
                      <a:ext cx="5731510" cy="2792095"/>
                    </a:xfrm>
                    <a:prstGeom prst="rect">
                      <a:avLst/>
                    </a:prstGeom>
                  </pic:spPr>
                </pic:pic>
              </a:graphicData>
            </a:graphic>
          </wp:inline>
        </w:drawing>
      </w:r>
    </w:p>
    <w:p w14:paraId="2A445321" w14:textId="77777777" w:rsidR="00F20BA5" w:rsidRDefault="00F20BA5" w:rsidP="00F20BA5"/>
    <w:p w14:paraId="1A35D47C" w14:textId="77777777" w:rsidR="00F20BA5" w:rsidRDefault="00F20BA5" w:rsidP="00F20BA5">
      <w:r w:rsidRPr="007C5F62">
        <w:drawing>
          <wp:inline distT="0" distB="0" distL="0" distR="0" wp14:anchorId="53529271" wp14:editId="21C8D630">
            <wp:extent cx="5731510" cy="1329055"/>
            <wp:effectExtent l="0" t="0" r="2540" b="4445"/>
            <wp:docPr id="186367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70939" name=""/>
                    <pic:cNvPicPr/>
                  </pic:nvPicPr>
                  <pic:blipFill>
                    <a:blip r:embed="rId12"/>
                    <a:stretch>
                      <a:fillRect/>
                    </a:stretch>
                  </pic:blipFill>
                  <pic:spPr>
                    <a:xfrm>
                      <a:off x="0" y="0"/>
                      <a:ext cx="5731510" cy="1329055"/>
                    </a:xfrm>
                    <a:prstGeom prst="rect">
                      <a:avLst/>
                    </a:prstGeom>
                  </pic:spPr>
                </pic:pic>
              </a:graphicData>
            </a:graphic>
          </wp:inline>
        </w:drawing>
      </w:r>
    </w:p>
    <w:p w14:paraId="1E255511" w14:textId="77777777" w:rsidR="00F20BA5" w:rsidRDefault="00F20BA5" w:rsidP="00F20BA5"/>
    <w:p w14:paraId="193D339C" w14:textId="77777777" w:rsidR="00F20BA5" w:rsidRDefault="00F20BA5" w:rsidP="00F20BA5">
      <w:r w:rsidRPr="007C5F62">
        <w:lastRenderedPageBreak/>
        <w:drawing>
          <wp:inline distT="0" distB="0" distL="0" distR="0" wp14:anchorId="30CDC0D0" wp14:editId="606AA914">
            <wp:extent cx="5731510" cy="1898650"/>
            <wp:effectExtent l="0" t="0" r="2540" b="6350"/>
            <wp:docPr id="108426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0497" name=""/>
                    <pic:cNvPicPr/>
                  </pic:nvPicPr>
                  <pic:blipFill>
                    <a:blip r:embed="rId13"/>
                    <a:stretch>
                      <a:fillRect/>
                    </a:stretch>
                  </pic:blipFill>
                  <pic:spPr>
                    <a:xfrm>
                      <a:off x="0" y="0"/>
                      <a:ext cx="5731510" cy="1898650"/>
                    </a:xfrm>
                    <a:prstGeom prst="rect">
                      <a:avLst/>
                    </a:prstGeom>
                  </pic:spPr>
                </pic:pic>
              </a:graphicData>
            </a:graphic>
          </wp:inline>
        </w:drawing>
      </w:r>
    </w:p>
    <w:p w14:paraId="5BF1B79E" w14:textId="77777777" w:rsidR="00F20BA5" w:rsidRDefault="00F20BA5" w:rsidP="00F20BA5"/>
    <w:p w14:paraId="631E2155" w14:textId="77777777" w:rsidR="00F20BA5" w:rsidRDefault="00F20BA5" w:rsidP="00F20BA5">
      <w:r w:rsidRPr="007C5F62">
        <w:drawing>
          <wp:inline distT="0" distB="0" distL="0" distR="0" wp14:anchorId="76E542F9" wp14:editId="54473B13">
            <wp:extent cx="5731510" cy="2778760"/>
            <wp:effectExtent l="0" t="0" r="2540" b="2540"/>
            <wp:docPr id="120652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7651" name=""/>
                    <pic:cNvPicPr/>
                  </pic:nvPicPr>
                  <pic:blipFill>
                    <a:blip r:embed="rId14"/>
                    <a:stretch>
                      <a:fillRect/>
                    </a:stretch>
                  </pic:blipFill>
                  <pic:spPr>
                    <a:xfrm>
                      <a:off x="0" y="0"/>
                      <a:ext cx="5731510" cy="2778760"/>
                    </a:xfrm>
                    <a:prstGeom prst="rect">
                      <a:avLst/>
                    </a:prstGeom>
                  </pic:spPr>
                </pic:pic>
              </a:graphicData>
            </a:graphic>
          </wp:inline>
        </w:drawing>
      </w:r>
    </w:p>
    <w:p w14:paraId="15F19A2A" w14:textId="77777777" w:rsidR="00F20BA5" w:rsidRDefault="00F20BA5" w:rsidP="00F20BA5"/>
    <w:p w14:paraId="70B40064" w14:textId="77777777" w:rsidR="00F20BA5" w:rsidRDefault="00F20BA5" w:rsidP="00F20BA5">
      <w:r w:rsidRPr="007C5F62">
        <w:drawing>
          <wp:inline distT="0" distB="0" distL="0" distR="0" wp14:anchorId="4BB2220A" wp14:editId="0BD0C72E">
            <wp:extent cx="5731510" cy="2595245"/>
            <wp:effectExtent l="0" t="0" r="2540" b="0"/>
            <wp:docPr id="103238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82255" name=""/>
                    <pic:cNvPicPr/>
                  </pic:nvPicPr>
                  <pic:blipFill>
                    <a:blip r:embed="rId15"/>
                    <a:stretch>
                      <a:fillRect/>
                    </a:stretch>
                  </pic:blipFill>
                  <pic:spPr>
                    <a:xfrm>
                      <a:off x="0" y="0"/>
                      <a:ext cx="5731510" cy="2595245"/>
                    </a:xfrm>
                    <a:prstGeom prst="rect">
                      <a:avLst/>
                    </a:prstGeom>
                  </pic:spPr>
                </pic:pic>
              </a:graphicData>
            </a:graphic>
          </wp:inline>
        </w:drawing>
      </w:r>
    </w:p>
    <w:p w14:paraId="7208493B" w14:textId="77777777" w:rsidR="00F20BA5" w:rsidRPr="00F20BA5" w:rsidRDefault="00F20BA5" w:rsidP="00F20BA5"/>
    <w:p w14:paraId="66991A89" w14:textId="77777777" w:rsidR="00F20BA5" w:rsidRDefault="00F20BA5" w:rsidP="00F20BA5">
      <w:pPr>
        <w:pBdr>
          <w:top w:val="nil"/>
          <w:left w:val="nil"/>
          <w:bottom w:val="nil"/>
          <w:right w:val="nil"/>
          <w:between w:val="nil"/>
        </w:pBdr>
        <w:spacing w:after="120" w:line="275" w:lineRule="auto"/>
        <w:ind w:left="105"/>
      </w:pPr>
    </w:p>
    <w:p w14:paraId="4011AA84" w14:textId="77777777" w:rsidR="000258E6" w:rsidRDefault="00FD5E2D">
      <w:pPr>
        <w:pStyle w:val="Heading2"/>
        <w:spacing w:before="120" w:after="120" w:line="275" w:lineRule="auto"/>
        <w:rPr>
          <w:rFonts w:ascii="Google Sans" w:eastAsia="Google Sans" w:hAnsi="Google Sans" w:cs="Google Sans"/>
          <w:color w:val="1F1F1F"/>
        </w:rPr>
      </w:pPr>
      <w:bookmarkStart w:id="13" w:name="_Toc215477059"/>
      <w:r>
        <w:rPr>
          <w:rFonts w:ascii="Google Sans" w:eastAsia="Google Sans" w:hAnsi="Google Sans" w:cs="Google Sans"/>
          <w:color w:val="1F1F1F"/>
        </w:rPr>
        <w:lastRenderedPageBreak/>
        <w:t>5. Part 2: AI-Powered HR Assistant (The "How")</w:t>
      </w:r>
      <w:bookmarkEnd w:id="13"/>
    </w:p>
    <w:p w14:paraId="00C75902"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HR Assistant (hr_assistant.py) utilizes a </w:t>
      </w:r>
      <w:r>
        <w:rPr>
          <w:rFonts w:ascii="Google Sans Text" w:eastAsia="Google Sans Text" w:hAnsi="Google Sans Text" w:cs="Google Sans Text"/>
          <w:b/>
          <w:bCs/>
          <w:color w:val="1F1F1F"/>
        </w:rPr>
        <w:t>Retrieval-Augmented Generation (RAG)</w:t>
      </w:r>
      <w:r>
        <w:rPr>
          <w:rFonts w:ascii="Google Sans Text" w:eastAsia="Google Sans Text" w:hAnsi="Google Sans Text" w:cs="Google Sans Text"/>
          <w:color w:val="1F1F1F"/>
        </w:rPr>
        <w:t xml:space="preserve"> architecture to answer questions grounded strictly in Acme Corp's policy.</w:t>
      </w:r>
    </w:p>
    <w:p w14:paraId="7AAE470A" w14:textId="77777777" w:rsidR="000258E6" w:rsidRDefault="00FD5E2D">
      <w:pPr>
        <w:pStyle w:val="Heading3"/>
        <w:spacing w:before="0" w:after="120" w:line="275" w:lineRule="auto"/>
        <w:rPr>
          <w:rFonts w:ascii="Google Sans" w:eastAsia="Google Sans" w:hAnsi="Google Sans" w:cs="Google Sans"/>
          <w:color w:val="1F1F1F"/>
        </w:rPr>
      </w:pPr>
      <w:bookmarkStart w:id="14" w:name="_Toc215477060"/>
      <w:r>
        <w:rPr>
          <w:rFonts w:ascii="Google Sans" w:eastAsia="Google Sans" w:hAnsi="Google Sans" w:cs="Google Sans"/>
          <w:color w:val="1F1F1F"/>
        </w:rPr>
        <w:t>5.1. RAG Pipeline Design</w:t>
      </w:r>
      <w:bookmarkEnd w:id="14"/>
    </w:p>
    <w:p w14:paraId="0AE83603"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Ingestion:</w:t>
      </w:r>
      <w:r>
        <w:rPr>
          <w:rFonts w:ascii="Google Sans Text" w:eastAsia="Google Sans Text" w:hAnsi="Google Sans Text" w:cs="Google Sans Text"/>
          <w:color w:val="1F1F1F"/>
        </w:rPr>
        <w:t xml:space="preserve"> The acme_hr_policy.txt is loaded and cleaned.</w:t>
      </w:r>
    </w:p>
    <w:p w14:paraId="096CB4FC"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Chunking:</w:t>
      </w:r>
      <w:r>
        <w:rPr>
          <w:rFonts w:ascii="Google Sans Text" w:eastAsia="Google Sans Text" w:hAnsi="Google Sans Text" w:cs="Google Sans Text"/>
          <w:color w:val="1F1F1F"/>
        </w:rPr>
        <w:t xml:space="preserve"> The text is split into semantic chunks (approx. 600 characters) using </w:t>
      </w:r>
      <w:proofErr w:type="spellStart"/>
      <w:r>
        <w:rPr>
          <w:rFonts w:ascii="Google Sans Text" w:eastAsia="Google Sans Text" w:hAnsi="Google Sans Text" w:cs="Google Sans Text"/>
          <w:color w:val="1F1F1F"/>
        </w:rPr>
        <w:t>RecursiveCharacterTextSplitter</w:t>
      </w:r>
      <w:proofErr w:type="spellEnd"/>
      <w:r>
        <w:rPr>
          <w:rFonts w:ascii="Google Sans Text" w:eastAsia="Google Sans Text" w:hAnsi="Google Sans Text" w:cs="Google Sans Text"/>
          <w:color w:val="1F1F1F"/>
        </w:rPr>
        <w:t xml:space="preserve"> to maintain context (e.g., keeping "Leave Policy" rules together).</w:t>
      </w:r>
    </w:p>
    <w:p w14:paraId="2A67DB40"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Embedding:</w:t>
      </w:r>
      <w:r>
        <w:rPr>
          <w:rFonts w:ascii="Google Sans Text" w:eastAsia="Google Sans Text" w:hAnsi="Google Sans Text" w:cs="Google Sans Text"/>
          <w:color w:val="1F1F1F"/>
        </w:rPr>
        <w:t xml:space="preserve"> Text chunks are converted into vector embeddings using sentence-transformers/all-MiniLM-L6-v2. This model was chosen for its balance of speed and semantic accuracy.</w:t>
      </w:r>
    </w:p>
    <w:p w14:paraId="6D52E676"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Vector Storage:</w:t>
      </w:r>
      <w:r>
        <w:rPr>
          <w:rFonts w:ascii="Google Sans Text" w:eastAsia="Google Sans Text" w:hAnsi="Google Sans Text" w:cs="Google Sans Text"/>
          <w:color w:val="1F1F1F"/>
        </w:rPr>
        <w:t xml:space="preserve"> Embeddings are stored in a local </w:t>
      </w:r>
      <w:r>
        <w:rPr>
          <w:rFonts w:ascii="Google Sans Text" w:eastAsia="Google Sans Text" w:hAnsi="Google Sans Text" w:cs="Google Sans Text"/>
          <w:b/>
          <w:bCs/>
          <w:color w:val="1F1F1F"/>
        </w:rPr>
        <w:t>FAISS</w:t>
      </w:r>
      <w:r>
        <w:rPr>
          <w:rFonts w:ascii="Google Sans Text" w:eastAsia="Google Sans Text" w:hAnsi="Google Sans Text" w:cs="Google Sans Text"/>
          <w:color w:val="1F1F1F"/>
        </w:rPr>
        <w:t xml:space="preserve"> index for millisecond-latency similarity search.</w:t>
      </w:r>
    </w:p>
    <w:p w14:paraId="20603042" w14:textId="77777777" w:rsidR="000258E6" w:rsidRDefault="00FD5E2D">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Retrieval &amp; Generation:</w:t>
      </w:r>
    </w:p>
    <w:p w14:paraId="25282354" w14:textId="77777777" w:rsidR="000258E6" w:rsidRDefault="00FD5E2D">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F1F1F"/>
        </w:rPr>
        <w:t>When a user asks a question, the system retrieves the top 4 most relevant policy chunks.</w:t>
      </w:r>
    </w:p>
    <w:p w14:paraId="0FE00EB5" w14:textId="77777777" w:rsidR="000258E6" w:rsidRDefault="00FD5E2D">
      <w:pPr>
        <w:numPr>
          <w:ilvl w:val="1"/>
          <w:numId w:val="22"/>
        </w:numPr>
        <w:pBdr>
          <w:top w:val="nil"/>
          <w:left w:val="nil"/>
          <w:bottom w:val="nil"/>
          <w:right w:val="nil"/>
          <w:between w:val="nil"/>
        </w:pBdr>
        <w:spacing w:after="120" w:line="275" w:lineRule="auto"/>
      </w:pPr>
      <w:r>
        <w:rPr>
          <w:rFonts w:ascii="Google Sans Text" w:eastAsia="Google Sans Text" w:hAnsi="Google Sans Text" w:cs="Google Sans Text"/>
          <w:color w:val="1F1F1F"/>
        </w:rPr>
        <w:t>These chunks are passed as "Context" to the generation layer, ensuring the answer is accurate and sourced.</w:t>
      </w:r>
    </w:p>
    <w:p w14:paraId="21A0EA48" w14:textId="77777777" w:rsidR="000258E6" w:rsidRDefault="00FD5E2D">
      <w:pPr>
        <w:pStyle w:val="Heading3"/>
        <w:spacing w:before="120" w:after="120" w:line="275" w:lineRule="auto"/>
        <w:rPr>
          <w:rFonts w:ascii="Google Sans" w:eastAsia="Google Sans" w:hAnsi="Google Sans" w:cs="Google Sans"/>
          <w:color w:val="1F1F1F"/>
        </w:rPr>
      </w:pPr>
      <w:bookmarkStart w:id="15" w:name="_Toc215477061"/>
      <w:r>
        <w:rPr>
          <w:rFonts w:ascii="Google Sans" w:eastAsia="Google Sans" w:hAnsi="Google Sans" w:cs="Google Sans"/>
          <w:color w:val="1F1F1F"/>
        </w:rPr>
        <w:t>5.2. Performance Optimizations</w:t>
      </w:r>
      <w:bookmarkEnd w:id="15"/>
    </w:p>
    <w:p w14:paraId="35488C4C" w14:textId="77777777" w:rsidR="000258E6" w:rsidRDefault="00FD5E2D">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bCs/>
          <w:color w:val="1F1F1F"/>
        </w:rPr>
        <w:t>Vector Store Caching:</w:t>
      </w:r>
      <w:r>
        <w:rPr>
          <w:rFonts w:ascii="Google Sans Text" w:eastAsia="Google Sans Text" w:hAnsi="Google Sans Text" w:cs="Google Sans Text"/>
          <w:color w:val="1F1F1F"/>
        </w:rPr>
        <w:t xml:space="preserve"> The embedding generation process (which is computationally expensive) is performed only once. The resulting Vector Store is pickled and saved to disk </w:t>
      </w:r>
      <w:proofErr w:type="gramStart"/>
      <w:r>
        <w:rPr>
          <w:rFonts w:ascii="Google Sans Text" w:eastAsia="Google Sans Text" w:hAnsi="Google Sans Text" w:cs="Google Sans Text"/>
          <w:color w:val="1F1F1F"/>
        </w:rPr>
        <w:t>(.cache</w:t>
      </w:r>
      <w:proofErr w:type="gramEnd"/>
      <w:r>
        <w:rPr>
          <w:rFonts w:ascii="Google Sans Text" w:eastAsia="Google Sans Text" w:hAnsi="Google Sans Text" w:cs="Google Sans Text"/>
          <w:color w:val="1F1F1F"/>
        </w:rPr>
        <w:t>/). Subsequent application launches load this pre-computed index instantly.</w:t>
      </w:r>
    </w:p>
    <w:p w14:paraId="3B3B05AB" w14:textId="77777777" w:rsidR="000258E6" w:rsidRDefault="00FD5E2D">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LRU Caching:</w:t>
      </w:r>
      <w:r>
        <w:rPr>
          <w:rFonts w:ascii="Google Sans Text" w:eastAsia="Google Sans Text" w:hAnsi="Google Sans Text" w:cs="Google Sans Text"/>
          <w:color w:val="1F1F1F"/>
        </w:rPr>
        <w:t xml:space="preserve"> An in-memory Least Recently Used (LRU) cache stores answers to frequent questions, providing 0-latency responses for common queries like "What is the notice period?".</w:t>
      </w:r>
    </w:p>
    <w:p w14:paraId="62554497" w14:textId="77777777" w:rsidR="000258E6" w:rsidRDefault="00FD5E2D">
      <w:pPr>
        <w:pStyle w:val="Heading2"/>
        <w:spacing w:before="120" w:after="120" w:line="275" w:lineRule="auto"/>
        <w:rPr>
          <w:rFonts w:ascii="Google Sans" w:eastAsia="Google Sans" w:hAnsi="Google Sans" w:cs="Google Sans"/>
          <w:color w:val="1F1F1F"/>
        </w:rPr>
      </w:pPr>
      <w:bookmarkStart w:id="16" w:name="_Toc215477062"/>
      <w:r>
        <w:rPr>
          <w:rFonts w:ascii="Google Sans" w:eastAsia="Google Sans" w:hAnsi="Google Sans" w:cs="Google Sans"/>
          <w:color w:val="1F1F1F"/>
        </w:rPr>
        <w:t>6. Part 3: Web Application Prototype</w:t>
      </w:r>
      <w:bookmarkEnd w:id="16"/>
    </w:p>
    <w:p w14:paraId="7C353C07"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application (app.py) serves as a </w:t>
      </w:r>
      <w:proofErr w:type="gramStart"/>
      <w:r>
        <w:rPr>
          <w:rFonts w:ascii="Google Sans Text" w:eastAsia="Google Sans Text" w:hAnsi="Google Sans Text" w:cs="Google Sans Text"/>
          <w:color w:val="1F1F1F"/>
        </w:rPr>
        <w:t>single entry</w:t>
      </w:r>
      <w:proofErr w:type="gramEnd"/>
      <w:r>
        <w:rPr>
          <w:rFonts w:ascii="Google Sans Text" w:eastAsia="Google Sans Text" w:hAnsi="Google Sans Text" w:cs="Google Sans Text"/>
          <w:color w:val="1F1F1F"/>
        </w:rPr>
        <w:t xml:space="preserve"> point for all users.</w:t>
      </w:r>
    </w:p>
    <w:p w14:paraId="214CDD51" w14:textId="77777777" w:rsidR="000258E6" w:rsidRDefault="00FD5E2D">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Executive Dashboard:</w:t>
      </w:r>
      <w:r>
        <w:rPr>
          <w:rFonts w:ascii="Google Sans Text" w:eastAsia="Google Sans Text" w:hAnsi="Google Sans Text" w:cs="Google Sans Text"/>
          <w:color w:val="1F1F1F"/>
        </w:rPr>
        <w:t xml:space="preserve"> A high-level view for leadership showing Attrition Rate, Total Cost of Attrition, and Headcount trends.</w:t>
      </w:r>
    </w:p>
    <w:p w14:paraId="1CD3412C" w14:textId="77777777" w:rsidR="000258E6" w:rsidRDefault="00FD5E2D">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Department View:</w:t>
      </w:r>
      <w:r>
        <w:rPr>
          <w:rFonts w:ascii="Google Sans Text" w:eastAsia="Google Sans Text" w:hAnsi="Google Sans Text" w:cs="Google Sans Text"/>
          <w:color w:val="1F1F1F"/>
        </w:rPr>
        <w:t xml:space="preserve"> Drill-down capabilities for HRBPs to view specific risks in R&amp;D, Sales, or HR.</w:t>
      </w:r>
    </w:p>
    <w:p w14:paraId="6F77F92B" w14:textId="77777777" w:rsidR="000258E6" w:rsidRDefault="00FD5E2D">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Employee Self-Service:</w:t>
      </w:r>
      <w:r>
        <w:rPr>
          <w:rFonts w:ascii="Google Sans Text" w:eastAsia="Google Sans Text" w:hAnsi="Google Sans Text" w:cs="Google Sans Text"/>
          <w:color w:val="1F1F1F"/>
        </w:rPr>
        <w:t xml:space="preserve"> A dedicated tab for the "Ask HR" chatbot.</w:t>
      </w:r>
    </w:p>
    <w:p w14:paraId="689ECBB2" w14:textId="77777777" w:rsidR="000258E6" w:rsidRDefault="00FD5E2D">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User Experience (UX):</w:t>
      </w:r>
    </w:p>
    <w:p w14:paraId="2EF96D37" w14:textId="77777777" w:rsidR="000258E6" w:rsidRDefault="00FD5E2D">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F1F1F"/>
        </w:rPr>
        <w:t>Clean, sidebar-based navigation.</w:t>
      </w:r>
    </w:p>
    <w:p w14:paraId="31DFB2FE" w14:textId="77777777" w:rsidR="000258E6" w:rsidRDefault="00FD5E2D">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Interactive </w:t>
      </w:r>
      <w:proofErr w:type="spellStart"/>
      <w:r>
        <w:rPr>
          <w:rFonts w:ascii="Google Sans Text" w:eastAsia="Google Sans Text" w:hAnsi="Google Sans Text" w:cs="Google Sans Text"/>
          <w:color w:val="1F1F1F"/>
        </w:rPr>
        <w:t>Plotly</w:t>
      </w:r>
      <w:proofErr w:type="spellEnd"/>
      <w:r>
        <w:rPr>
          <w:rFonts w:ascii="Google Sans Text" w:eastAsia="Google Sans Text" w:hAnsi="Google Sans Text" w:cs="Google Sans Text"/>
          <w:color w:val="1F1F1F"/>
        </w:rPr>
        <w:t xml:space="preserve"> charts (hover for details).</w:t>
      </w:r>
    </w:p>
    <w:p w14:paraId="6DE29635" w14:textId="77777777" w:rsidR="000258E6" w:rsidRDefault="00FD5E2D">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lastRenderedPageBreak/>
        <w:t>One-click download of reports (High-risk employee lists, Recommendations).</w:t>
      </w:r>
    </w:p>
    <w:p w14:paraId="28A96A96" w14:textId="77777777" w:rsidR="000258E6" w:rsidRDefault="00FD5E2D">
      <w:pPr>
        <w:pStyle w:val="Heading2"/>
        <w:spacing w:before="120" w:after="120" w:line="275" w:lineRule="auto"/>
        <w:rPr>
          <w:rFonts w:ascii="Google Sans" w:eastAsia="Google Sans" w:hAnsi="Google Sans" w:cs="Google Sans"/>
          <w:color w:val="1F1F1F"/>
        </w:rPr>
      </w:pPr>
      <w:bookmarkStart w:id="17" w:name="_Toc215477063"/>
      <w:r>
        <w:rPr>
          <w:rFonts w:ascii="Google Sans" w:eastAsia="Google Sans" w:hAnsi="Google Sans" w:cs="Google Sans"/>
          <w:color w:val="1F1F1F"/>
        </w:rPr>
        <w:t>7. Part 4: Cloud Deployment Strategy</w:t>
      </w:r>
      <w:bookmarkEnd w:id="17"/>
    </w:p>
    <w:p w14:paraId="066AD5BC"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move this prototype to production, the following architecture is recommended:</w:t>
      </w:r>
    </w:p>
    <w:p w14:paraId="069D1B8E" w14:textId="6912A6E4" w:rsidR="00F6181C" w:rsidRDefault="00F6181C">
      <w:pPr>
        <w:pBdr>
          <w:top w:val="nil"/>
          <w:left w:val="nil"/>
          <w:bottom w:val="nil"/>
          <w:right w:val="nil"/>
          <w:between w:val="nil"/>
        </w:pBdr>
        <w:spacing w:after="240" w:line="275" w:lineRule="auto"/>
        <w:rPr>
          <w:rFonts w:ascii="Google Sans Text" w:eastAsia="Google Sans Text" w:hAnsi="Google Sans Text" w:cs="Google Sans Text"/>
          <w:color w:val="1F1F1F"/>
        </w:rPr>
      </w:pPr>
      <w:r>
        <w:rPr>
          <w:noProof/>
        </w:rPr>
        <w:drawing>
          <wp:inline distT="0" distB="0" distL="0" distR="0" wp14:anchorId="0B996FAB" wp14:editId="35FD8B72">
            <wp:extent cx="5943600" cy="3343275"/>
            <wp:effectExtent l="0" t="0" r="0" b="9525"/>
            <wp:docPr id="654238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84"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p>
    <w:p w14:paraId="4B964D96" w14:textId="77777777" w:rsidR="000258E6" w:rsidRDefault="00FD5E2D">
      <w:pPr>
        <w:pStyle w:val="Heading3"/>
        <w:spacing w:before="0" w:after="120" w:line="275" w:lineRule="auto"/>
        <w:rPr>
          <w:rFonts w:ascii="Google Sans" w:eastAsia="Google Sans" w:hAnsi="Google Sans" w:cs="Google Sans"/>
          <w:color w:val="1F1F1F"/>
        </w:rPr>
      </w:pPr>
      <w:bookmarkStart w:id="18" w:name="_Toc215477064"/>
      <w:r>
        <w:rPr>
          <w:rFonts w:ascii="Google Sans" w:eastAsia="Google Sans" w:hAnsi="Google Sans" w:cs="Google Sans"/>
          <w:color w:val="1F1F1F"/>
        </w:rPr>
        <w:t>7.1. Containerization</w:t>
      </w:r>
      <w:bookmarkEnd w:id="18"/>
    </w:p>
    <w:p w14:paraId="602B477C"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entire application will be containerized using </w:t>
      </w:r>
      <w:r>
        <w:rPr>
          <w:rFonts w:ascii="Google Sans Text" w:eastAsia="Google Sans Text" w:hAnsi="Google Sans Text" w:cs="Google Sans Text"/>
          <w:b/>
          <w:bCs/>
          <w:color w:val="1F1F1F"/>
        </w:rPr>
        <w:t>Docker</w:t>
      </w:r>
      <w:r>
        <w:rPr>
          <w:rFonts w:ascii="Google Sans Text" w:eastAsia="Google Sans Text" w:hAnsi="Google Sans Text" w:cs="Google Sans Text"/>
          <w:color w:val="1F1F1F"/>
        </w:rPr>
        <w:t>.</w:t>
      </w:r>
    </w:p>
    <w:p w14:paraId="776251A3" w14:textId="77777777" w:rsidR="000258E6" w:rsidRDefault="00FD5E2D">
      <w:pPr>
        <w:numPr>
          <w:ilvl w:val="0"/>
          <w:numId w:val="4"/>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Dockerfile</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Defines the environment (Python 3.9), installs dependencies (requirements.txt), and exposes the </w:t>
      </w:r>
      <w:proofErr w:type="spellStart"/>
      <w:r>
        <w:rPr>
          <w:rFonts w:ascii="Google Sans Text" w:eastAsia="Google Sans Text" w:hAnsi="Google Sans Text" w:cs="Google Sans Text"/>
          <w:color w:val="1F1F1F"/>
        </w:rPr>
        <w:t>Streamlit</w:t>
      </w:r>
      <w:proofErr w:type="spellEnd"/>
      <w:r>
        <w:rPr>
          <w:rFonts w:ascii="Google Sans Text" w:eastAsia="Google Sans Text" w:hAnsi="Google Sans Text" w:cs="Google Sans Text"/>
          <w:color w:val="1F1F1F"/>
        </w:rPr>
        <w:t xml:space="preserve"> port (8501).</w:t>
      </w:r>
    </w:p>
    <w:p w14:paraId="11E2C225" w14:textId="77777777" w:rsidR="000258E6" w:rsidRDefault="00FD5E2D">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Benefits:</w:t>
      </w:r>
      <w:r>
        <w:rPr>
          <w:rFonts w:ascii="Google Sans Text" w:eastAsia="Google Sans Text" w:hAnsi="Google Sans Text" w:cs="Google Sans Text"/>
          <w:color w:val="1F1F1F"/>
        </w:rPr>
        <w:t xml:space="preserve"> Ensures consistency across development, testing, and production environments.</w:t>
      </w:r>
    </w:p>
    <w:p w14:paraId="433EB685" w14:textId="77777777" w:rsidR="000258E6" w:rsidRDefault="00FD5E2D">
      <w:pPr>
        <w:pStyle w:val="Heading3"/>
        <w:spacing w:before="120" w:after="120" w:line="275" w:lineRule="auto"/>
        <w:rPr>
          <w:rFonts w:ascii="Google Sans" w:eastAsia="Google Sans" w:hAnsi="Google Sans" w:cs="Google Sans"/>
          <w:color w:val="1F1F1F"/>
        </w:rPr>
      </w:pPr>
      <w:bookmarkStart w:id="19" w:name="_Toc215477065"/>
      <w:r>
        <w:rPr>
          <w:rFonts w:ascii="Google Sans" w:eastAsia="Google Sans" w:hAnsi="Google Sans" w:cs="Google Sans"/>
          <w:color w:val="1F1F1F"/>
        </w:rPr>
        <w:t>7.2. Cloud Architecture (Azure/AWS)</w:t>
      </w:r>
      <w:bookmarkEnd w:id="19"/>
    </w:p>
    <w:p w14:paraId="57ECE52E"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We recommend a serverless container approach for scalability and cost-efficiency.</w:t>
      </w:r>
    </w:p>
    <w:p w14:paraId="3620FFE3"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Option A: Azure (Preferred for Enterprise)</w:t>
      </w:r>
    </w:p>
    <w:p w14:paraId="2B0569B4" w14:textId="77777777" w:rsidR="000258E6" w:rsidRDefault="00FD5E2D">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Hosting:</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Azure Container Apps</w:t>
      </w:r>
      <w:r>
        <w:rPr>
          <w:rFonts w:ascii="Google Sans Text" w:eastAsia="Google Sans Text" w:hAnsi="Google Sans Text" w:cs="Google Sans Text"/>
          <w:color w:val="1F1F1F"/>
        </w:rPr>
        <w:t xml:space="preserve"> or </w:t>
      </w:r>
      <w:r>
        <w:rPr>
          <w:rFonts w:ascii="Google Sans Text" w:eastAsia="Google Sans Text" w:hAnsi="Google Sans Text" w:cs="Google Sans Text"/>
          <w:b/>
          <w:bCs/>
          <w:color w:val="1F1F1F"/>
        </w:rPr>
        <w:t>App Service for Containers</w:t>
      </w:r>
      <w:r>
        <w:rPr>
          <w:rFonts w:ascii="Google Sans Text" w:eastAsia="Google Sans Text" w:hAnsi="Google Sans Text" w:cs="Google Sans Text"/>
          <w:color w:val="1F1F1F"/>
        </w:rPr>
        <w:t>. This allows the app to scale down to zero when not in use.</w:t>
      </w:r>
    </w:p>
    <w:p w14:paraId="09B4E7C0" w14:textId="77777777" w:rsidR="000258E6" w:rsidRDefault="00FD5E2D">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Vector Database:</w:t>
      </w:r>
      <w:r>
        <w:rPr>
          <w:rFonts w:ascii="Google Sans Text" w:eastAsia="Google Sans Text" w:hAnsi="Google Sans Text" w:cs="Google Sans Text"/>
          <w:color w:val="1F1F1F"/>
        </w:rPr>
        <w:t xml:space="preserve"> While FAISS (local) works for the prototype, production should use </w:t>
      </w:r>
      <w:r>
        <w:rPr>
          <w:rFonts w:ascii="Google Sans Text" w:eastAsia="Google Sans Text" w:hAnsi="Google Sans Text" w:cs="Google Sans Text"/>
          <w:b/>
          <w:bCs/>
          <w:color w:val="1F1F1F"/>
        </w:rPr>
        <w:t>Azure AI Search</w:t>
      </w:r>
      <w:r>
        <w:rPr>
          <w:rFonts w:ascii="Google Sans Text" w:eastAsia="Google Sans Text" w:hAnsi="Google Sans Text" w:cs="Google Sans Text"/>
          <w:color w:val="1F1F1F"/>
        </w:rPr>
        <w:t xml:space="preserve"> or a managed </w:t>
      </w:r>
      <w:proofErr w:type="spellStart"/>
      <w:r>
        <w:rPr>
          <w:rFonts w:ascii="Google Sans Text" w:eastAsia="Google Sans Text" w:hAnsi="Google Sans Text" w:cs="Google Sans Text"/>
          <w:b/>
          <w:bCs/>
          <w:color w:val="1F1F1F"/>
        </w:rPr>
        <w:t>ChromaDB</w:t>
      </w:r>
      <w:proofErr w:type="spellEnd"/>
      <w:r>
        <w:rPr>
          <w:rFonts w:ascii="Google Sans Text" w:eastAsia="Google Sans Text" w:hAnsi="Google Sans Text" w:cs="Google Sans Text"/>
          <w:color w:val="1F1F1F"/>
        </w:rPr>
        <w:t xml:space="preserve"> instance for persistent vector storage.</w:t>
      </w:r>
    </w:p>
    <w:p w14:paraId="7C2B5D8E" w14:textId="77777777" w:rsidR="000258E6" w:rsidRDefault="00FD5E2D">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Secrets Management:</w:t>
      </w:r>
      <w:r>
        <w:rPr>
          <w:rFonts w:ascii="Google Sans Text" w:eastAsia="Google Sans Text" w:hAnsi="Google Sans Text" w:cs="Google Sans Text"/>
          <w:color w:val="1F1F1F"/>
        </w:rPr>
        <w:t xml:space="preserve"> API keys (if using OpenAI/Azure OpenAI) and database credentials will be stored in </w:t>
      </w:r>
      <w:r>
        <w:rPr>
          <w:rFonts w:ascii="Google Sans Text" w:eastAsia="Google Sans Text" w:hAnsi="Google Sans Text" w:cs="Google Sans Text"/>
          <w:b/>
          <w:bCs/>
          <w:color w:val="1F1F1F"/>
        </w:rPr>
        <w:t>Azure Key Vault</w:t>
      </w:r>
      <w:r>
        <w:rPr>
          <w:rFonts w:ascii="Google Sans Text" w:eastAsia="Google Sans Text" w:hAnsi="Google Sans Text" w:cs="Google Sans Text"/>
          <w:color w:val="1F1F1F"/>
        </w:rPr>
        <w:t xml:space="preserve">, injected as environment variables at </w:t>
      </w:r>
      <w:r>
        <w:rPr>
          <w:rFonts w:ascii="Google Sans Text" w:eastAsia="Google Sans Text" w:hAnsi="Google Sans Text" w:cs="Google Sans Text"/>
          <w:color w:val="1F1F1F"/>
        </w:rPr>
        <w:lastRenderedPageBreak/>
        <w:t>runtime.</w:t>
      </w:r>
    </w:p>
    <w:p w14:paraId="26B10241" w14:textId="77777777" w:rsidR="000258E6" w:rsidRDefault="00FD5E2D">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Option B: AWS</w:t>
      </w:r>
    </w:p>
    <w:p w14:paraId="6FB04037" w14:textId="77777777" w:rsidR="000258E6" w:rsidRDefault="00FD5E2D">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Hosting:</w:t>
      </w:r>
      <w:r>
        <w:rPr>
          <w:rFonts w:ascii="Google Sans Text" w:eastAsia="Google Sans Text" w:hAnsi="Google Sans Text" w:cs="Google Sans Text"/>
          <w:color w:val="1F1F1F"/>
        </w:rPr>
        <w:t xml:space="preserve"> </w:t>
      </w:r>
      <w:r>
        <w:rPr>
          <w:rFonts w:ascii="Google Sans Text" w:eastAsia="Google Sans Text" w:hAnsi="Google Sans Text" w:cs="Google Sans Text"/>
          <w:b/>
          <w:bCs/>
          <w:color w:val="1F1F1F"/>
        </w:rPr>
        <w:t>AWS Fargate</w:t>
      </w:r>
      <w:r>
        <w:rPr>
          <w:rFonts w:ascii="Google Sans Text" w:eastAsia="Google Sans Text" w:hAnsi="Google Sans Text" w:cs="Google Sans Text"/>
          <w:color w:val="1F1F1F"/>
        </w:rPr>
        <w:t xml:space="preserve"> (ECS) for serverless container orchestration.</w:t>
      </w:r>
    </w:p>
    <w:p w14:paraId="579C7E8E" w14:textId="77777777" w:rsidR="000258E6" w:rsidRDefault="00FD5E2D">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Storage:</w:t>
      </w:r>
      <w:r>
        <w:rPr>
          <w:rFonts w:ascii="Google Sans Text" w:eastAsia="Google Sans Text" w:hAnsi="Google Sans Text" w:cs="Google Sans Text"/>
          <w:color w:val="1F1F1F"/>
        </w:rPr>
        <w:t xml:space="preserve"> S3 for storing raw policy documents and model artifacts.</w:t>
      </w:r>
    </w:p>
    <w:p w14:paraId="29B0021A" w14:textId="77777777" w:rsidR="000258E6" w:rsidRDefault="00FD5E2D">
      <w:pPr>
        <w:pStyle w:val="Heading3"/>
        <w:spacing w:before="120" w:after="120" w:line="275" w:lineRule="auto"/>
        <w:rPr>
          <w:rFonts w:ascii="Google Sans" w:eastAsia="Google Sans" w:hAnsi="Google Sans" w:cs="Google Sans"/>
          <w:color w:val="1F1F1F"/>
        </w:rPr>
      </w:pPr>
      <w:bookmarkStart w:id="20" w:name="_Toc215477066"/>
      <w:r>
        <w:rPr>
          <w:rFonts w:ascii="Google Sans" w:eastAsia="Google Sans" w:hAnsi="Google Sans" w:cs="Google Sans"/>
          <w:color w:val="1F1F1F"/>
        </w:rPr>
        <w:t>7.3. CI/CD Pipeline</w:t>
      </w:r>
      <w:bookmarkEnd w:id="20"/>
    </w:p>
    <w:p w14:paraId="604D643A" w14:textId="77777777" w:rsidR="000258E6" w:rsidRDefault="00FD5E2D">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Code is pushed to </w:t>
      </w:r>
      <w:r>
        <w:rPr>
          <w:rFonts w:ascii="Google Sans Text" w:eastAsia="Google Sans Text" w:hAnsi="Google Sans Text" w:cs="Google Sans Text"/>
          <w:b/>
          <w:bCs/>
          <w:color w:val="1F1F1F"/>
        </w:rPr>
        <w:t>GitHub</w:t>
      </w:r>
      <w:r>
        <w:rPr>
          <w:rFonts w:ascii="Google Sans Text" w:eastAsia="Google Sans Text" w:hAnsi="Google Sans Text" w:cs="Google Sans Text"/>
          <w:color w:val="1F1F1F"/>
        </w:rPr>
        <w:t>.</w:t>
      </w:r>
    </w:p>
    <w:p w14:paraId="140AFB89" w14:textId="77777777" w:rsidR="000258E6" w:rsidRDefault="00FD5E2D">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GitHub Actions</w:t>
      </w:r>
      <w:r>
        <w:rPr>
          <w:rFonts w:ascii="Google Sans Text" w:eastAsia="Google Sans Text" w:hAnsi="Google Sans Text" w:cs="Google Sans Text"/>
          <w:color w:val="1F1F1F"/>
        </w:rPr>
        <w:t xml:space="preserve"> triggers a build:</w:t>
      </w:r>
    </w:p>
    <w:p w14:paraId="046070EB" w14:textId="77777777" w:rsidR="000258E6" w:rsidRDefault="00FD5E2D">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F1F1F"/>
        </w:rPr>
        <w:t>Runs unit tests.</w:t>
      </w:r>
    </w:p>
    <w:p w14:paraId="02D8990D" w14:textId="77777777" w:rsidR="000258E6" w:rsidRDefault="00FD5E2D">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F1F1F"/>
        </w:rPr>
        <w:t>Builds the Docker image.</w:t>
      </w:r>
    </w:p>
    <w:p w14:paraId="4A744B9B" w14:textId="77777777" w:rsidR="000258E6" w:rsidRDefault="00FD5E2D">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Pushes the image to </w:t>
      </w:r>
      <w:r>
        <w:rPr>
          <w:rFonts w:ascii="Google Sans Text" w:eastAsia="Google Sans Text" w:hAnsi="Google Sans Text" w:cs="Google Sans Text"/>
          <w:b/>
          <w:bCs/>
          <w:color w:val="1F1F1F"/>
        </w:rPr>
        <w:t>Azure Container Registry (ACR)</w:t>
      </w:r>
      <w:r>
        <w:rPr>
          <w:rFonts w:ascii="Google Sans Text" w:eastAsia="Google Sans Text" w:hAnsi="Google Sans Text" w:cs="Google Sans Text"/>
          <w:color w:val="1F1F1F"/>
        </w:rPr>
        <w:t xml:space="preserve"> or </w:t>
      </w:r>
      <w:r>
        <w:rPr>
          <w:rFonts w:ascii="Google Sans Text" w:eastAsia="Google Sans Text" w:hAnsi="Google Sans Text" w:cs="Google Sans Text"/>
          <w:b/>
          <w:bCs/>
          <w:color w:val="1F1F1F"/>
        </w:rPr>
        <w:t>Amazon ECR</w:t>
      </w:r>
      <w:r>
        <w:rPr>
          <w:rFonts w:ascii="Google Sans Text" w:eastAsia="Google Sans Text" w:hAnsi="Google Sans Text" w:cs="Google Sans Text"/>
          <w:color w:val="1F1F1F"/>
        </w:rPr>
        <w:t>.</w:t>
      </w:r>
    </w:p>
    <w:p w14:paraId="6A8568E0" w14:textId="77777777" w:rsidR="000258E6" w:rsidRDefault="00FD5E2D">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The cloud service pulls the new image and </w:t>
      </w:r>
      <w:proofErr w:type="gramStart"/>
      <w:r>
        <w:rPr>
          <w:rFonts w:ascii="Google Sans Text" w:eastAsia="Google Sans Text" w:hAnsi="Google Sans Text" w:cs="Google Sans Text"/>
          <w:color w:val="1F1F1F"/>
        </w:rPr>
        <w:t>redeploy</w:t>
      </w:r>
      <w:proofErr w:type="gramEnd"/>
      <w:r>
        <w:rPr>
          <w:rFonts w:ascii="Google Sans Text" w:eastAsia="Google Sans Text" w:hAnsi="Google Sans Text" w:cs="Google Sans Text"/>
          <w:color w:val="1F1F1F"/>
        </w:rPr>
        <w:t xml:space="preserve"> the application automatically.</w:t>
      </w:r>
    </w:p>
    <w:p w14:paraId="1B155BFA" w14:textId="77777777" w:rsidR="000258E6" w:rsidRDefault="00FD5E2D">
      <w:pPr>
        <w:pStyle w:val="Heading2"/>
        <w:spacing w:before="120" w:after="120" w:line="275" w:lineRule="auto"/>
        <w:rPr>
          <w:rFonts w:ascii="Google Sans" w:eastAsia="Google Sans" w:hAnsi="Google Sans" w:cs="Google Sans"/>
          <w:color w:val="1F1F1F"/>
        </w:rPr>
      </w:pPr>
      <w:bookmarkStart w:id="21" w:name="_Toc215477067"/>
      <w:r>
        <w:rPr>
          <w:rFonts w:ascii="Google Sans" w:eastAsia="Google Sans" w:hAnsi="Google Sans" w:cs="Google Sans"/>
          <w:color w:val="1F1F1F"/>
        </w:rPr>
        <w:t>8. Strategic Recommendations</w:t>
      </w:r>
      <w:bookmarkEnd w:id="21"/>
    </w:p>
    <w:p w14:paraId="1D76504D" w14:textId="77777777" w:rsidR="000258E6" w:rsidRDefault="00FD5E2D">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Based on the initial analysis capabilities of the tool, we recommend Acme Corp prioritize the following:</w:t>
      </w:r>
    </w:p>
    <w:p w14:paraId="5EF36294" w14:textId="77777777" w:rsidR="000258E6" w:rsidRDefault="00FD5E2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Address the "Overtime Burnout":</w:t>
      </w:r>
      <w:r>
        <w:rPr>
          <w:rFonts w:ascii="Google Sans Text" w:eastAsia="Google Sans Text" w:hAnsi="Google Sans Text" w:cs="Google Sans Text"/>
          <w:color w:val="1F1F1F"/>
        </w:rPr>
        <w:t xml:space="preserve"> Data suggests a strong correlation between overtime and attrition. Implement a policy to flag managers whose teams consistently exceed overtime thresholds.</w:t>
      </w:r>
    </w:p>
    <w:p w14:paraId="3A19A1FB" w14:textId="77777777" w:rsidR="000258E6" w:rsidRDefault="00FD5E2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Revamp Onboarding for New Hires:</w:t>
      </w:r>
      <w:r>
        <w:rPr>
          <w:rFonts w:ascii="Google Sans Text" w:eastAsia="Google Sans Text" w:hAnsi="Google Sans Text" w:cs="Google Sans Text"/>
          <w:color w:val="1F1F1F"/>
        </w:rPr>
        <w:t xml:space="preserve"> High attrition in the &lt;2 Year Tenure bracket indicates onboarding failures. Introduce a "30-60-90 Day" mentorship check-in program.</w:t>
      </w:r>
    </w:p>
    <w:p w14:paraId="0467E856" w14:textId="77777777" w:rsidR="000258E6" w:rsidRDefault="00FD5E2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Market Correction for Salaries:</w:t>
      </w:r>
      <w:r>
        <w:rPr>
          <w:rFonts w:ascii="Google Sans Text" w:eastAsia="Google Sans Text" w:hAnsi="Google Sans Text" w:cs="Google Sans Text"/>
          <w:color w:val="1F1F1F"/>
        </w:rPr>
        <w:t xml:space="preserve"> Employees in the lowest income quartile show higher risk. Conduct a compensation benchmarking study for these specific bands.</w:t>
      </w:r>
    </w:p>
    <w:p w14:paraId="2148F007" w14:textId="77777777" w:rsidR="000258E6" w:rsidRDefault="00FD5E2D">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Promote the HR Assistant:</w:t>
      </w:r>
      <w:r>
        <w:rPr>
          <w:rFonts w:ascii="Google Sans Text" w:eastAsia="Google Sans Text" w:hAnsi="Google Sans Text" w:cs="Google Sans Text"/>
          <w:color w:val="1F1F1F"/>
        </w:rPr>
        <w:t xml:space="preserve"> Launch an internal campaign to drive employees to the chatbot for Level 1 queries, freeing HRPs to focus on complex retention interviews.</w:t>
      </w:r>
    </w:p>
    <w:p w14:paraId="062D0CA5" w14:textId="77777777" w:rsidR="000258E6" w:rsidRDefault="00FD5E2D">
      <w:pPr>
        <w:pStyle w:val="Heading2"/>
        <w:spacing w:before="120" w:after="120" w:line="275" w:lineRule="auto"/>
        <w:rPr>
          <w:rFonts w:ascii="Google Sans" w:eastAsia="Google Sans" w:hAnsi="Google Sans" w:cs="Google Sans"/>
          <w:color w:val="1F1F1F"/>
        </w:rPr>
      </w:pPr>
      <w:bookmarkStart w:id="22" w:name="_Toc215477068"/>
      <w:r>
        <w:rPr>
          <w:rFonts w:ascii="Google Sans" w:eastAsia="Google Sans" w:hAnsi="Google Sans" w:cs="Google Sans"/>
          <w:color w:val="1F1F1F"/>
        </w:rPr>
        <w:t>9. Conclusion</w:t>
      </w:r>
      <w:bookmarkEnd w:id="22"/>
    </w:p>
    <w:p w14:paraId="094AD017"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solution provides Acme Corp with the immediate ability to stop bleeding talent through predictive insights and the long-term capability to scale HR operations through AI. The architecture is modular, secure, and ready for cloud deployment.</w:t>
      </w:r>
    </w:p>
    <w:p w14:paraId="161DB409" w14:textId="77777777" w:rsidR="000258E6" w:rsidRDefault="00FD5E2D">
      <w:pPr>
        <w:pStyle w:val="Heading2"/>
        <w:spacing w:before="0" w:after="120" w:line="275" w:lineRule="auto"/>
        <w:rPr>
          <w:rFonts w:ascii="Google Sans Text" w:eastAsia="Google Sans Text" w:hAnsi="Google Sans Text" w:cs="Google Sans Text"/>
          <w:color w:val="1F1F1F"/>
        </w:rPr>
      </w:pPr>
      <w:bookmarkStart w:id="23" w:name="_Toc215477069"/>
      <w:r>
        <w:rPr>
          <w:rFonts w:ascii="Google Sans Text" w:eastAsia="Google Sans Text" w:hAnsi="Google Sans Text" w:cs="Google Sans Text"/>
          <w:color w:val="1F1F1F"/>
        </w:rPr>
        <w:t>10. Appendix: Project Artifacts</w:t>
      </w:r>
      <w:bookmarkEnd w:id="23"/>
    </w:p>
    <w:p w14:paraId="0C908128" w14:textId="77777777" w:rsidR="000258E6" w:rsidRDefault="00FD5E2D">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solution package submitted contains the following modular components: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0258E6" w14:paraId="20CA43B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B7A4BD" w14:textId="77777777" w:rsidR="000258E6" w:rsidRDefault="00FD5E2D">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File Name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37ABE6" w14:textId="77777777" w:rsidR="000258E6" w:rsidRDefault="00FD5E2D">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Description</w:t>
            </w:r>
          </w:p>
        </w:tc>
      </w:tr>
      <w:tr w:rsidR="000258E6" w14:paraId="53849CB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57172"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app.py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DD657"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Main </w:t>
            </w:r>
            <w:proofErr w:type="spellStart"/>
            <w:r>
              <w:rPr>
                <w:rFonts w:ascii="Google Sans Text" w:eastAsia="Google Sans Text" w:hAnsi="Google Sans Text" w:cs="Google Sans Text"/>
                <w:color w:val="1F1F1F"/>
              </w:rPr>
              <w:t>Streamlit</w:t>
            </w:r>
            <w:proofErr w:type="spellEnd"/>
            <w:r>
              <w:rPr>
                <w:rFonts w:ascii="Google Sans Text" w:eastAsia="Google Sans Text" w:hAnsi="Google Sans Text" w:cs="Google Sans Text"/>
                <w:color w:val="1F1F1F"/>
              </w:rPr>
              <w:t xml:space="preserve"> application entry point handling navigation and UI.</w:t>
            </w:r>
          </w:p>
        </w:tc>
      </w:tr>
      <w:tr w:rsidR="000258E6" w14:paraId="2F13B60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7D4C3C"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attrition_analytics.py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E26A45"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Core data processing engine, ML models, and statistical analysis.</w:t>
            </w:r>
          </w:p>
        </w:tc>
      </w:tr>
      <w:tr w:rsidR="000258E6" w14:paraId="051222A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BFA86"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attrition_config.py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06AC6F"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Centralized configuration file for thresholds, UI settings, and logic parameters.</w:t>
            </w:r>
          </w:p>
        </w:tc>
      </w:tr>
      <w:tr w:rsidR="000258E6" w14:paraId="26985B2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C80BC1"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hr_assistant.py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7AF99"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RAG-based AI assistant module for processing HR policy queries.</w:t>
            </w:r>
          </w:p>
        </w:tc>
      </w:tr>
      <w:tr w:rsidR="000258E6" w14:paraId="55CA81B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EE719D"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acme_hr_policy.txt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896A93"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Source knowledge base for the AI assistant.</w:t>
            </w:r>
          </w:p>
        </w:tc>
      </w:tr>
      <w:tr w:rsidR="000258E6" w14:paraId="6FA3F21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FFEB5"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employee_attrition.csv</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3B57CC" w14:textId="77777777" w:rsidR="000258E6" w:rsidRDefault="00FD5E2D">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Raw dataset used for attrition diagnostics.</w:t>
            </w:r>
          </w:p>
        </w:tc>
      </w:tr>
    </w:tbl>
    <w:p w14:paraId="7F8C4DE6" w14:textId="77777777" w:rsidR="000258E6" w:rsidRDefault="000258E6">
      <w:pPr>
        <w:pBdr>
          <w:top w:val="nil"/>
          <w:left w:val="nil"/>
          <w:bottom w:val="nil"/>
          <w:right w:val="nil"/>
          <w:between w:val="nil"/>
        </w:pBdr>
        <w:spacing w:line="276" w:lineRule="auto"/>
        <w:rPr>
          <w:rFonts w:ascii="Google Sans Text" w:eastAsia="Google Sans Text" w:hAnsi="Google Sans Text" w:cs="Google Sans Text"/>
          <w:color w:val="1F1F1F"/>
        </w:rPr>
      </w:pPr>
    </w:p>
    <w:sectPr w:rsidR="000258E6">
      <w:footerReference w:type="default" r:id="rId1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3B1602" w14:textId="77777777" w:rsidR="00FA7CF3" w:rsidRDefault="00FA7CF3" w:rsidP="00FA7CF3">
      <w:r>
        <w:separator/>
      </w:r>
    </w:p>
  </w:endnote>
  <w:endnote w:type="continuationSeparator" w:id="0">
    <w:p w14:paraId="20AFF81D" w14:textId="77777777" w:rsidR="00FA7CF3" w:rsidRDefault="00FA7CF3" w:rsidP="00FA7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9FDB07B9-66A7-4DF7-991D-D1B74220917B}"/>
  </w:font>
  <w:font w:name="Calibri">
    <w:panose1 w:val="020F0502020204030204"/>
    <w:charset w:val="00"/>
    <w:family w:val="swiss"/>
    <w:pitch w:val="variable"/>
    <w:sig w:usb0="E4002EFF" w:usb1="C200247B" w:usb2="00000009" w:usb3="00000000" w:csb0="000001FF" w:csb1="00000000"/>
    <w:embedRegular r:id="rId2" w:fontKey="{1F9478EA-E076-4290-898D-7D3463EB3794}"/>
  </w:font>
  <w:font w:name="Google Sans">
    <w:charset w:val="00"/>
    <w:family w:val="auto"/>
    <w:pitch w:val="default"/>
    <w:embedRegular r:id="rId3" w:fontKey="{CBF5B6DE-A1BF-4C5E-81B8-D61093C909B3}"/>
    <w:embedBold r:id="rId4" w:fontKey="{93103C0B-7FDC-450F-90A7-0715FE0E7C43}"/>
  </w:font>
  <w:font w:name="Google Sans Text">
    <w:altName w:val="Calibri"/>
    <w:charset w:val="00"/>
    <w:family w:val="auto"/>
    <w:pitch w:val="default"/>
    <w:embedRegular r:id="rId5" w:fontKey="{40BE820A-F78E-458E-A775-2AD802F06CFB}"/>
    <w:embedBold r:id="rId6" w:fontKey="{FBFABD42-D8BD-449F-AD13-66AC3FAE5502}"/>
    <w:embedItalic r:id="rId7" w:fontKey="{3C6BC614-B68F-4483-B04B-725F2D971AA6}"/>
  </w:font>
  <w:font w:name="Cambria">
    <w:panose1 w:val="02040503050406030204"/>
    <w:charset w:val="00"/>
    <w:family w:val="roman"/>
    <w:pitch w:val="variable"/>
    <w:sig w:usb0="E00006FF" w:usb1="420024FF" w:usb2="02000000" w:usb3="00000000" w:csb0="0000019F" w:csb1="00000000"/>
    <w:embedRegular r:id="rId8" w:fontKey="{97ECFC64-4F08-43F1-9D41-2D8DA303BC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7643125"/>
      <w:docPartObj>
        <w:docPartGallery w:val="Page Numbers (Bottom of Page)"/>
        <w:docPartUnique/>
      </w:docPartObj>
    </w:sdtPr>
    <w:sdtEndPr>
      <w:rPr>
        <w:noProof/>
      </w:rPr>
    </w:sdtEndPr>
    <w:sdtContent>
      <w:p w14:paraId="7967F55C" w14:textId="78B32DEC" w:rsidR="00FA7CF3" w:rsidRDefault="00FA7C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EE6935" w14:textId="77777777" w:rsidR="00FA7CF3" w:rsidRDefault="00FA7C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6F6D14" w14:textId="77777777" w:rsidR="00FA7CF3" w:rsidRDefault="00FA7CF3" w:rsidP="00FA7CF3">
      <w:r>
        <w:separator/>
      </w:r>
    </w:p>
  </w:footnote>
  <w:footnote w:type="continuationSeparator" w:id="0">
    <w:p w14:paraId="1F50CA1D" w14:textId="77777777" w:rsidR="00FA7CF3" w:rsidRDefault="00FA7CF3" w:rsidP="00FA7C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A63F5F"/>
    <w:multiLevelType w:val="multilevel"/>
    <w:tmpl w:val="BB7C043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5830452"/>
    <w:multiLevelType w:val="multilevel"/>
    <w:tmpl w:val="9CA29EC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9F87F78"/>
    <w:multiLevelType w:val="multilevel"/>
    <w:tmpl w:val="F738D2D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BBC3C10"/>
    <w:multiLevelType w:val="multilevel"/>
    <w:tmpl w:val="DCA6455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EAA0D30"/>
    <w:multiLevelType w:val="multilevel"/>
    <w:tmpl w:val="58A655F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F2E4D2F"/>
    <w:multiLevelType w:val="multilevel"/>
    <w:tmpl w:val="A9CEF5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4E46CCA"/>
    <w:multiLevelType w:val="multilevel"/>
    <w:tmpl w:val="A61E75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26C167EB"/>
    <w:multiLevelType w:val="multilevel"/>
    <w:tmpl w:val="C02008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27AB0AAB"/>
    <w:multiLevelType w:val="multilevel"/>
    <w:tmpl w:val="F3CA46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38AC6D5F"/>
    <w:multiLevelType w:val="multilevel"/>
    <w:tmpl w:val="491E822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3F805A3B"/>
    <w:multiLevelType w:val="multilevel"/>
    <w:tmpl w:val="935EEEB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3FBB1BA5"/>
    <w:multiLevelType w:val="multilevel"/>
    <w:tmpl w:val="80467AE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41A6499A"/>
    <w:multiLevelType w:val="multilevel"/>
    <w:tmpl w:val="B0F8B79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42C07007"/>
    <w:multiLevelType w:val="multilevel"/>
    <w:tmpl w:val="FF1698B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45732271"/>
    <w:multiLevelType w:val="multilevel"/>
    <w:tmpl w:val="EFC60E4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4E3E556D"/>
    <w:multiLevelType w:val="multilevel"/>
    <w:tmpl w:val="E52A24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50C43FAE"/>
    <w:multiLevelType w:val="multilevel"/>
    <w:tmpl w:val="6B7E595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543A0455"/>
    <w:multiLevelType w:val="multilevel"/>
    <w:tmpl w:val="A6C673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6B102201"/>
    <w:multiLevelType w:val="multilevel"/>
    <w:tmpl w:val="8826AE5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6D1D4734"/>
    <w:multiLevelType w:val="multilevel"/>
    <w:tmpl w:val="ABCC53B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6E9922BC"/>
    <w:multiLevelType w:val="multilevel"/>
    <w:tmpl w:val="62BE7F7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6EEB70D9"/>
    <w:multiLevelType w:val="multilevel"/>
    <w:tmpl w:val="EE02779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76A437B7"/>
    <w:multiLevelType w:val="multilevel"/>
    <w:tmpl w:val="6A442AA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59257602">
    <w:abstractNumId w:val="1"/>
  </w:num>
  <w:num w:numId="2" w16cid:durableId="897935084">
    <w:abstractNumId w:val="17"/>
  </w:num>
  <w:num w:numId="3" w16cid:durableId="1814567086">
    <w:abstractNumId w:val="0"/>
  </w:num>
  <w:num w:numId="4" w16cid:durableId="1446460481">
    <w:abstractNumId w:val="6"/>
  </w:num>
  <w:num w:numId="5" w16cid:durableId="1268193440">
    <w:abstractNumId w:val="18"/>
  </w:num>
  <w:num w:numId="6" w16cid:durableId="1979218293">
    <w:abstractNumId w:val="9"/>
  </w:num>
  <w:num w:numId="7" w16cid:durableId="1936672329">
    <w:abstractNumId w:val="16"/>
  </w:num>
  <w:num w:numId="8" w16cid:durableId="725228467">
    <w:abstractNumId w:val="14"/>
  </w:num>
  <w:num w:numId="9" w16cid:durableId="420835779">
    <w:abstractNumId w:val="10"/>
  </w:num>
  <w:num w:numId="10" w16cid:durableId="1456829975">
    <w:abstractNumId w:val="19"/>
  </w:num>
  <w:num w:numId="11" w16cid:durableId="1205024615">
    <w:abstractNumId w:val="5"/>
  </w:num>
  <w:num w:numId="12" w16cid:durableId="1559828445">
    <w:abstractNumId w:val="13"/>
  </w:num>
  <w:num w:numId="13" w16cid:durableId="1456170731">
    <w:abstractNumId w:val="7"/>
  </w:num>
  <w:num w:numId="14" w16cid:durableId="573782630">
    <w:abstractNumId w:val="11"/>
  </w:num>
  <w:num w:numId="15" w16cid:durableId="1314722399">
    <w:abstractNumId w:val="12"/>
  </w:num>
  <w:num w:numId="16" w16cid:durableId="66079446">
    <w:abstractNumId w:val="22"/>
  </w:num>
  <w:num w:numId="17" w16cid:durableId="1962766318">
    <w:abstractNumId w:val="4"/>
  </w:num>
  <w:num w:numId="18" w16cid:durableId="1558317632">
    <w:abstractNumId w:val="21"/>
  </w:num>
  <w:num w:numId="19" w16cid:durableId="869956020">
    <w:abstractNumId w:val="8"/>
  </w:num>
  <w:num w:numId="20" w16cid:durableId="388845552">
    <w:abstractNumId w:val="3"/>
  </w:num>
  <w:num w:numId="21" w16cid:durableId="1400639716">
    <w:abstractNumId w:val="2"/>
  </w:num>
  <w:num w:numId="22" w16cid:durableId="500000144">
    <w:abstractNumId w:val="20"/>
  </w:num>
  <w:num w:numId="23" w16cid:durableId="20812442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8E6"/>
    <w:rsid w:val="000258E6"/>
    <w:rsid w:val="00045A3E"/>
    <w:rsid w:val="0018774F"/>
    <w:rsid w:val="0086187B"/>
    <w:rsid w:val="008779ED"/>
    <w:rsid w:val="00CB3EDE"/>
    <w:rsid w:val="00DD0771"/>
    <w:rsid w:val="00F20BA5"/>
    <w:rsid w:val="00F6181C"/>
    <w:rsid w:val="00FA7CF3"/>
    <w:rsid w:val="00FD5E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499DE"/>
  <w15:docId w15:val="{B39DCAA0-3F71-414C-AD2D-3F28EB820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Header">
    <w:name w:val="header"/>
    <w:basedOn w:val="Normal"/>
    <w:link w:val="HeaderChar"/>
    <w:uiPriority w:val="99"/>
    <w:unhideWhenUsed/>
    <w:rsid w:val="00FA7CF3"/>
    <w:pPr>
      <w:tabs>
        <w:tab w:val="center" w:pos="4513"/>
        <w:tab w:val="right" w:pos="9026"/>
      </w:tabs>
    </w:pPr>
  </w:style>
  <w:style w:type="character" w:customStyle="1" w:styleId="HeaderChar">
    <w:name w:val="Header Char"/>
    <w:basedOn w:val="DefaultParagraphFont"/>
    <w:link w:val="Header"/>
    <w:uiPriority w:val="99"/>
    <w:rsid w:val="00FA7CF3"/>
  </w:style>
  <w:style w:type="paragraph" w:styleId="Footer">
    <w:name w:val="footer"/>
    <w:basedOn w:val="Normal"/>
    <w:link w:val="FooterChar"/>
    <w:uiPriority w:val="99"/>
    <w:unhideWhenUsed/>
    <w:rsid w:val="00FA7CF3"/>
    <w:pPr>
      <w:tabs>
        <w:tab w:val="center" w:pos="4513"/>
        <w:tab w:val="right" w:pos="9026"/>
      </w:tabs>
    </w:pPr>
  </w:style>
  <w:style w:type="character" w:customStyle="1" w:styleId="FooterChar">
    <w:name w:val="Footer Char"/>
    <w:basedOn w:val="DefaultParagraphFont"/>
    <w:link w:val="Footer"/>
    <w:uiPriority w:val="99"/>
    <w:rsid w:val="00FA7CF3"/>
  </w:style>
  <w:style w:type="paragraph" w:styleId="TOCHeading">
    <w:name w:val="TOC Heading"/>
    <w:basedOn w:val="Heading1"/>
    <w:next w:val="Normal"/>
    <w:uiPriority w:val="39"/>
    <w:unhideWhenUsed/>
    <w:qFormat/>
    <w:rsid w:val="00FA7CF3"/>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bCs w:val="0"/>
      <w:color w:val="365F91" w:themeColor="accent1" w:themeShade="BF"/>
      <w:sz w:val="32"/>
      <w:szCs w:val="32"/>
      <w:lang w:val="en-US" w:eastAsia="en-US"/>
    </w:rPr>
  </w:style>
  <w:style w:type="paragraph" w:styleId="TOC1">
    <w:name w:val="toc 1"/>
    <w:basedOn w:val="Normal"/>
    <w:next w:val="Normal"/>
    <w:autoRedefine/>
    <w:uiPriority w:val="39"/>
    <w:unhideWhenUsed/>
    <w:rsid w:val="00FA7CF3"/>
    <w:pPr>
      <w:spacing w:after="100"/>
    </w:pPr>
  </w:style>
  <w:style w:type="paragraph" w:styleId="TOC2">
    <w:name w:val="toc 2"/>
    <w:basedOn w:val="Normal"/>
    <w:next w:val="Normal"/>
    <w:autoRedefine/>
    <w:uiPriority w:val="39"/>
    <w:unhideWhenUsed/>
    <w:rsid w:val="00FA7CF3"/>
    <w:pPr>
      <w:spacing w:after="100"/>
      <w:ind w:left="220"/>
    </w:pPr>
  </w:style>
  <w:style w:type="paragraph" w:styleId="TOC3">
    <w:name w:val="toc 3"/>
    <w:basedOn w:val="Normal"/>
    <w:next w:val="Normal"/>
    <w:autoRedefine/>
    <w:uiPriority w:val="39"/>
    <w:unhideWhenUsed/>
    <w:rsid w:val="00FA7CF3"/>
    <w:pPr>
      <w:spacing w:after="100"/>
      <w:ind w:left="440"/>
    </w:pPr>
  </w:style>
  <w:style w:type="character" w:styleId="Hyperlink">
    <w:name w:val="Hyperlink"/>
    <w:basedOn w:val="DefaultParagraphFont"/>
    <w:uiPriority w:val="99"/>
    <w:unhideWhenUsed/>
    <w:rsid w:val="00FA7CF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ACF9A-30CB-48A3-AC10-068BD8DD2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10</Pages>
  <Words>1903</Words>
  <Characters>10853</Characters>
  <Application>Microsoft Office Word</Application>
  <DocSecurity>0</DocSecurity>
  <Lines>90</Lines>
  <Paragraphs>25</Paragraphs>
  <ScaleCrop>false</ScaleCrop>
  <Company/>
  <LinksUpToDate>false</LinksUpToDate>
  <CharactersWithSpaces>12731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Akshat</dc:creator>
  <cp:lastModifiedBy>Akshat Mittal</cp:lastModifiedBy>
  <cp:revision>6</cp:revision>
  <dcterms:created xsi:type="dcterms:W3CDTF">2025-11-30T14:52:00Z</dcterms:created>
  <dcterms:modified xsi:type="dcterms:W3CDTF">2025-12-01T04:54:00Z</dcterms:modified>
</cp:coreProperties>
</file>